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spacing w:line="360" w:lineRule="auto"/>
        <w:jc w:val="both"/>
        <w:rPr>
          <w:rFonts w:ascii="宋体" w:hAnsi="宋体" w:eastAsia="宋体" w:cs="宋体"/>
          <w:b/>
          <w:sz w:val="48"/>
          <w:szCs w:val="48"/>
        </w:rPr>
      </w:pPr>
    </w:p>
    <w:p>
      <w:pPr>
        <w:overflowPunct w:val="0"/>
        <w:spacing w:line="360" w:lineRule="auto"/>
        <w:jc w:val="center"/>
        <w:rPr>
          <w:rFonts w:hint="eastAsia" w:ascii="宋体" w:hAnsi="宋体" w:eastAsia="宋体" w:cs="宋体"/>
          <w:b/>
          <w:sz w:val="72"/>
          <w:szCs w:val="72"/>
          <w:lang w:eastAsia="zh-CN"/>
        </w:rPr>
      </w:pPr>
      <w:r>
        <w:rPr>
          <w:rFonts w:hint="eastAsia" w:ascii="宋体" w:hAnsi="宋体" w:eastAsia="宋体" w:cs="宋体"/>
          <w:b/>
          <w:sz w:val="72"/>
          <w:szCs w:val="72"/>
          <w:lang w:eastAsia="zh-CN"/>
        </w:rPr>
        <w:t>浏阳市原人民医院地块土壤污染状况调查</w:t>
      </w:r>
    </w:p>
    <w:p>
      <w:pPr>
        <w:overflowPunct w:val="0"/>
        <w:spacing w:line="360" w:lineRule="auto"/>
        <w:jc w:val="center"/>
        <w:rPr>
          <w:rFonts w:ascii="宋体" w:hAnsi="宋体" w:eastAsia="宋体" w:cs="宋体"/>
          <w:b/>
          <w:bCs/>
          <w:spacing w:val="30"/>
          <w:w w:val="90"/>
          <w:sz w:val="52"/>
          <w:szCs w:val="52"/>
        </w:rPr>
      </w:pPr>
    </w:p>
    <w:p>
      <w:pPr>
        <w:pStyle w:val="2"/>
        <w:rPr>
          <w:rFonts w:ascii="宋体" w:hAnsi="宋体" w:eastAsia="宋体" w:cs="宋体"/>
          <w:b/>
          <w:bCs/>
          <w:spacing w:val="30"/>
          <w:w w:val="90"/>
          <w:sz w:val="52"/>
          <w:szCs w:val="52"/>
        </w:rPr>
      </w:pPr>
    </w:p>
    <w:p>
      <w:pPr>
        <w:rPr>
          <w:rFonts w:ascii="宋体" w:hAnsi="宋体" w:eastAsia="宋体" w:cs="宋体"/>
          <w:b/>
          <w:bCs/>
          <w:spacing w:val="30"/>
          <w:w w:val="90"/>
          <w:sz w:val="52"/>
          <w:szCs w:val="52"/>
        </w:rPr>
      </w:pPr>
    </w:p>
    <w:p/>
    <w:p>
      <w:pPr>
        <w:pStyle w:val="2"/>
      </w:pPr>
    </w:p>
    <w:p>
      <w:pPr>
        <w:overflowPunct w:val="0"/>
        <w:spacing w:line="360" w:lineRule="auto"/>
        <w:jc w:val="center"/>
        <w:rPr>
          <w:rFonts w:ascii="宋体" w:hAnsi="宋体" w:eastAsia="宋体" w:cs="宋体"/>
          <w:b/>
          <w:bCs/>
          <w:spacing w:val="30"/>
          <w:w w:val="90"/>
          <w:sz w:val="56"/>
          <w:szCs w:val="56"/>
        </w:rPr>
      </w:pPr>
      <w:r>
        <w:rPr>
          <w:rFonts w:hint="eastAsia" w:ascii="宋体" w:hAnsi="宋体" w:eastAsia="宋体" w:cs="宋体"/>
          <w:b/>
          <w:bCs/>
          <w:spacing w:val="30"/>
          <w:w w:val="90"/>
          <w:sz w:val="56"/>
          <w:szCs w:val="56"/>
        </w:rPr>
        <w:t>招 标 文 件</w:t>
      </w:r>
    </w:p>
    <w:p>
      <w:pPr>
        <w:overflowPunct w:val="0"/>
        <w:jc w:val="center"/>
        <w:rPr>
          <w:rFonts w:ascii="宋体" w:hAnsi="宋体" w:eastAsia="宋体" w:cs="宋体"/>
          <w:b/>
          <w:sz w:val="28"/>
          <w:szCs w:val="28"/>
        </w:rPr>
      </w:pPr>
    </w:p>
    <w:p>
      <w:pPr>
        <w:overflowPunct w:val="0"/>
        <w:jc w:val="center"/>
        <w:rPr>
          <w:rFonts w:ascii="宋体" w:hAnsi="宋体" w:eastAsia="宋体" w:cs="宋体"/>
          <w:sz w:val="44"/>
          <w:szCs w:val="44"/>
        </w:rPr>
      </w:pPr>
    </w:p>
    <w:p>
      <w:pPr>
        <w:overflowPunct w:val="0"/>
        <w:jc w:val="center"/>
        <w:rPr>
          <w:rFonts w:ascii="宋体" w:hAnsi="宋体" w:eastAsia="宋体" w:cs="宋体"/>
          <w:sz w:val="44"/>
          <w:szCs w:val="44"/>
        </w:rPr>
      </w:pPr>
    </w:p>
    <w:p>
      <w:pPr>
        <w:overflowPunct w:val="0"/>
        <w:rPr>
          <w:rFonts w:ascii="宋体" w:hAnsi="宋体" w:eastAsia="宋体" w:cs="宋体"/>
        </w:rPr>
      </w:pPr>
    </w:p>
    <w:p>
      <w:pPr>
        <w:overflowPunct w:val="0"/>
        <w:ind w:firstLine="420"/>
        <w:rPr>
          <w:rFonts w:ascii="宋体" w:hAnsi="宋体" w:eastAsia="宋体" w:cs="宋体"/>
        </w:rPr>
      </w:pPr>
    </w:p>
    <w:p>
      <w:pPr>
        <w:pStyle w:val="2"/>
      </w:pPr>
    </w:p>
    <w:p>
      <w:pPr>
        <w:overflowPunct w:val="0"/>
        <w:spacing w:line="1100" w:lineRule="exact"/>
        <w:ind w:firstLine="1680" w:firstLineChars="600"/>
        <w:rPr>
          <w:rFonts w:hint="eastAsia" w:ascii="宋体" w:hAnsi="宋体" w:eastAsia="宋体" w:cs="宋体"/>
          <w:sz w:val="28"/>
          <w:szCs w:val="28"/>
          <w:lang w:eastAsia="zh-CN"/>
        </w:rPr>
      </w:pPr>
      <w:r>
        <w:rPr>
          <w:rFonts w:hint="eastAsia" w:ascii="宋体" w:hAnsi="宋体" w:eastAsia="宋体" w:cs="宋体"/>
          <w:sz w:val="28"/>
          <w:szCs w:val="28"/>
        </w:rPr>
        <w:t>招  标 人：</w:t>
      </w:r>
      <w:r>
        <w:rPr>
          <w:rFonts w:hint="eastAsia" w:ascii="宋体" w:hAnsi="宋体" w:eastAsia="宋体" w:cs="宋体"/>
          <w:sz w:val="28"/>
          <w:szCs w:val="28"/>
          <w:lang w:eastAsia="zh-CN"/>
        </w:rPr>
        <w:t>浏阳市城市建设集团有限公司</w:t>
      </w:r>
    </w:p>
    <w:p>
      <w:pPr>
        <w:overflowPunct w:val="0"/>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rPr>
        <w:t>招标代理机构：</w:t>
      </w:r>
      <w:r>
        <w:rPr>
          <w:rFonts w:hint="eastAsia" w:ascii="宋体" w:hAnsi="宋体" w:eastAsia="宋体" w:cs="宋体"/>
          <w:sz w:val="28"/>
          <w:szCs w:val="28"/>
          <w:lang w:eastAsia="zh-CN"/>
        </w:rPr>
        <w:t>湖南共田祥项目管理有限公司</w:t>
      </w:r>
    </w:p>
    <w:p>
      <w:pPr>
        <w:tabs>
          <w:tab w:val="left" w:pos="8787"/>
        </w:tabs>
        <w:spacing w:before="120"/>
        <w:ind w:right="-2"/>
        <w:jc w:val="center"/>
        <w:rPr>
          <w:rFonts w:ascii="宋体" w:hAnsi="宋体" w:eastAsia="宋体" w:cs="宋体"/>
          <w:sz w:val="28"/>
          <w:szCs w:val="28"/>
        </w:rPr>
      </w:pPr>
      <w:r>
        <w:rPr>
          <w:rFonts w:hint="eastAsia" w:ascii="宋体" w:hAnsi="宋体" w:eastAsia="宋体" w:cs="宋体"/>
          <w:sz w:val="28"/>
          <w:szCs w:val="28"/>
        </w:rPr>
        <w:t>二○二</w:t>
      </w:r>
      <w:r>
        <w:rPr>
          <w:rFonts w:hint="eastAsia" w:ascii="宋体" w:hAnsi="宋体" w:eastAsia="宋体" w:cs="宋体"/>
          <w:sz w:val="28"/>
          <w:szCs w:val="28"/>
          <w:lang w:val="en-US" w:eastAsia="zh-CN"/>
        </w:rPr>
        <w:t>三</w:t>
      </w:r>
      <w:r>
        <w:rPr>
          <w:rFonts w:hint="eastAsia" w:ascii="宋体" w:hAnsi="宋体" w:eastAsia="宋体" w:cs="宋体"/>
          <w:sz w:val="28"/>
          <w:szCs w:val="28"/>
        </w:rPr>
        <w:t>年</w:t>
      </w:r>
      <w:r>
        <w:rPr>
          <w:rFonts w:hint="eastAsia" w:ascii="宋体" w:hAnsi="宋体" w:eastAsia="宋体" w:cs="宋体"/>
          <w:sz w:val="28"/>
          <w:szCs w:val="28"/>
          <w:lang w:val="en-US" w:eastAsia="zh-CN"/>
        </w:rPr>
        <w:t>二</w:t>
      </w:r>
      <w:r>
        <w:rPr>
          <w:rFonts w:hint="eastAsia" w:ascii="宋体" w:hAnsi="宋体" w:eastAsia="宋体" w:cs="宋体"/>
          <w:sz w:val="28"/>
          <w:szCs w:val="28"/>
        </w:rPr>
        <w:t>月</w:t>
      </w:r>
    </w:p>
    <w:p>
      <w:pPr>
        <w:spacing w:line="640" w:lineRule="exact"/>
        <w:rPr>
          <w:rFonts w:ascii="方正小标宋简体" w:hAnsi="宋体" w:eastAsia="方正小标宋简体"/>
          <w:bCs/>
          <w:sz w:val="36"/>
          <w:szCs w:val="36"/>
        </w:rPr>
        <w:sectPr>
          <w:headerReference r:id="rId4" w:type="first"/>
          <w:footerReference r:id="rId5" w:type="default"/>
          <w:headerReference r:id="rId3" w:type="even"/>
          <w:footerReference r:id="rId6" w:type="even"/>
          <w:pgSz w:w="11906" w:h="16838"/>
          <w:pgMar w:top="1440" w:right="1417" w:bottom="1440" w:left="1417" w:header="851" w:footer="992" w:gutter="0"/>
          <w:pgNumType w:start="0"/>
          <w:cols w:space="720" w:num="1"/>
          <w:titlePg/>
          <w:docGrid w:type="lines" w:linePitch="435" w:charSpace="0"/>
        </w:sect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00" w:lineRule="atLeast"/>
        <w:ind w:left="0" w:right="0"/>
        <w:jc w:val="center"/>
        <w:rPr>
          <w:rFonts w:hint="eastAsia"/>
          <w:sz w:val="36"/>
          <w:szCs w:val="32"/>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00" w:lineRule="atLeast"/>
        <w:ind w:left="0" w:right="0"/>
        <w:jc w:val="center"/>
        <w:rPr>
          <w:rFonts w:hint="eastAsia"/>
          <w:sz w:val="36"/>
          <w:szCs w:val="32"/>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00" w:lineRule="atLeast"/>
        <w:ind w:left="0" w:right="0"/>
        <w:jc w:val="center"/>
        <w:rPr>
          <w:rFonts w:hint="eastAsia"/>
          <w:sz w:val="36"/>
          <w:szCs w:val="32"/>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00" w:lineRule="atLeast"/>
        <w:ind w:left="0" w:right="0"/>
        <w:jc w:val="center"/>
        <w:rPr>
          <w:rFonts w:hint="eastAsia"/>
          <w:sz w:val="36"/>
          <w:szCs w:val="32"/>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00" w:lineRule="atLeast"/>
        <w:ind w:left="0" w:right="0"/>
        <w:jc w:val="center"/>
        <w:rPr>
          <w:rFonts w:hint="eastAsia"/>
          <w:sz w:val="36"/>
          <w:szCs w:val="32"/>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00" w:lineRule="atLeast"/>
        <w:ind w:left="0" w:right="0"/>
        <w:jc w:val="center"/>
        <w:rPr>
          <w:rFonts w:hint="eastAsia"/>
          <w:sz w:val="36"/>
          <w:szCs w:val="32"/>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00" w:lineRule="atLeast"/>
        <w:ind w:left="0" w:right="0"/>
        <w:jc w:val="center"/>
        <w:rPr>
          <w:rFonts w:hint="eastAsia"/>
          <w:sz w:val="36"/>
          <w:szCs w:val="32"/>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00" w:lineRule="atLeast"/>
        <w:ind w:left="0" w:right="0"/>
        <w:jc w:val="center"/>
        <w:rPr>
          <w:rFonts w:hint="eastAsia"/>
          <w:sz w:val="36"/>
          <w:szCs w:val="32"/>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00" w:lineRule="atLeast"/>
        <w:ind w:left="0" w:right="0"/>
        <w:jc w:val="center"/>
        <w:rPr>
          <w:rFonts w:hint="eastAsia"/>
          <w:sz w:val="36"/>
          <w:szCs w:val="32"/>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00" w:lineRule="atLeast"/>
        <w:ind w:left="0" w:right="0"/>
        <w:jc w:val="center"/>
        <w:rPr>
          <w:rFonts w:hint="eastAsia"/>
          <w:sz w:val="36"/>
          <w:szCs w:val="32"/>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00" w:lineRule="atLeast"/>
        <w:ind w:left="0" w:right="0"/>
        <w:jc w:val="center"/>
        <w:rPr>
          <w:rFonts w:hint="eastAsia"/>
          <w:sz w:val="36"/>
          <w:szCs w:val="32"/>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00" w:lineRule="atLeast"/>
        <w:ind w:left="0" w:right="0"/>
        <w:jc w:val="center"/>
        <w:rPr>
          <w:rFonts w:hint="eastAsia"/>
          <w:sz w:val="36"/>
          <w:szCs w:val="32"/>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00" w:lineRule="atLeast"/>
        <w:ind w:left="0" w:right="0"/>
        <w:jc w:val="both"/>
        <w:rPr>
          <w:rFonts w:hint="eastAsia"/>
          <w:sz w:val="36"/>
          <w:szCs w:val="32"/>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450" w:afterAutospacing="0" w:line="240" w:lineRule="auto"/>
        <w:ind w:left="0" w:right="0"/>
        <w:jc w:val="center"/>
        <w:textAlignment w:val="auto"/>
      </w:pPr>
      <w:r>
        <w:rPr>
          <w:rFonts w:hint="eastAsia"/>
          <w:sz w:val="36"/>
          <w:szCs w:val="32"/>
          <w:lang w:eastAsia="zh-CN"/>
        </w:rPr>
        <w:t>浏阳市原人民医院地块土壤污染状况调查</w:t>
      </w:r>
      <w:r>
        <w:rPr>
          <w:b w:val="0"/>
          <w:bCs w:val="0"/>
          <w:i w:val="0"/>
          <w:iCs w:val="0"/>
          <w:caps w:val="0"/>
          <w:color w:val="333333"/>
          <w:spacing w:val="0"/>
          <w:sz w:val="40"/>
          <w:szCs w:val="40"/>
        </w:rPr>
        <w:t>-</w:t>
      </w:r>
      <w:r>
        <w:rPr>
          <w:rFonts w:hint="eastAsia" w:ascii="宋体" w:hAnsi="宋体" w:eastAsia="宋体" w:cs="宋体"/>
          <w:sz w:val="36"/>
          <w:szCs w:val="32"/>
          <w:lang w:eastAsia="zh-CN"/>
        </w:rPr>
        <w:t>招标公告</w:t>
      </w:r>
      <w:r>
        <w:rPr>
          <w:rFonts w:ascii="微软雅黑" w:hAnsi="微软雅黑" w:eastAsia="微软雅黑" w:cs="微软雅黑"/>
          <w:i w:val="0"/>
          <w:iCs w:val="0"/>
          <w:caps w:val="0"/>
          <w:color w:val="ADADAD"/>
          <w:spacing w:val="0"/>
          <w:sz w:val="24"/>
          <w:szCs w:val="24"/>
        </w:rPr>
        <w:t>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firstLine="420"/>
        <w:jc w:val="left"/>
        <w:textAlignment w:val="auto"/>
        <w:rPr>
          <w:rFonts w:hint="eastAsia" w:ascii="微软雅黑" w:hAnsi="微软雅黑" w:eastAsia="微软雅黑" w:cs="微软雅黑"/>
          <w:i w:val="0"/>
          <w:iCs w:val="0"/>
          <w:caps w:val="0"/>
          <w:color w:val="auto"/>
          <w:spacing w:val="0"/>
          <w:sz w:val="24"/>
          <w:szCs w:val="24"/>
        </w:rPr>
      </w:pPr>
      <w:r>
        <w:rPr>
          <w:rStyle w:val="21"/>
          <w:rFonts w:hint="eastAsia" w:ascii="微软雅黑" w:hAnsi="微软雅黑" w:eastAsia="微软雅黑" w:cs="微软雅黑"/>
          <w:b/>
          <w:bCs/>
          <w:i w:val="0"/>
          <w:iCs w:val="0"/>
          <w:caps w:val="0"/>
          <w:color w:val="auto"/>
          <w:spacing w:val="0"/>
          <w:sz w:val="24"/>
          <w:szCs w:val="24"/>
        </w:rPr>
        <w:t>一、采购项目名称：</w:t>
      </w:r>
    </w:p>
    <w:p>
      <w:pPr>
        <w:pStyle w:val="16"/>
        <w:keepNext w:val="0"/>
        <w:keepLines w:val="0"/>
        <w:widowControl/>
        <w:numPr>
          <w:ilvl w:val="0"/>
          <w:numId w:val="0"/>
        </w:numPr>
        <w:suppressLineNumbers w:val="0"/>
        <w:spacing w:before="0" w:beforeAutospacing="0" w:after="0" w:afterAutospacing="0" w:line="540" w:lineRule="atLeast"/>
        <w:ind w:right="0" w:rightChars="0" w:firstLine="720" w:firstLineChars="300"/>
        <w:jc w:val="left"/>
        <w:rPr>
          <w:rStyle w:val="21"/>
          <w:rFonts w:hint="eastAsia" w:ascii="微软雅黑 Light" w:hAnsi="微软雅黑 Light" w:eastAsia="微软雅黑 Light" w:cs="微软雅黑 Light"/>
          <w:b w:val="0"/>
          <w:bCs w:val="0"/>
          <w:i w:val="0"/>
          <w:iCs w:val="0"/>
          <w:caps w:val="0"/>
          <w:color w:val="auto"/>
          <w:spacing w:val="0"/>
          <w:sz w:val="24"/>
          <w:szCs w:val="24"/>
          <w:vertAlign w:val="baseline"/>
          <w:lang w:val="en-US" w:eastAsia="zh-CN"/>
        </w:rPr>
      </w:pPr>
      <w:r>
        <w:rPr>
          <w:rStyle w:val="21"/>
          <w:rFonts w:hint="eastAsia" w:ascii="微软雅黑 Light" w:hAnsi="微软雅黑 Light" w:eastAsia="微软雅黑 Light" w:cs="微软雅黑 Light"/>
          <w:b w:val="0"/>
          <w:bCs w:val="0"/>
          <w:i w:val="0"/>
          <w:iCs w:val="0"/>
          <w:caps w:val="0"/>
          <w:color w:val="auto"/>
          <w:spacing w:val="0"/>
          <w:sz w:val="24"/>
          <w:szCs w:val="24"/>
          <w:vertAlign w:val="baseline"/>
          <w:lang w:val="en-US" w:eastAsia="zh-CN"/>
        </w:rPr>
        <w:t>浏阳市原人民医院地块土壤污染状况调查</w:t>
      </w:r>
    </w:p>
    <w:p>
      <w:pPr>
        <w:pStyle w:val="1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Style w:val="21"/>
          <w:rFonts w:hint="eastAsia" w:ascii="微软雅黑" w:hAnsi="微软雅黑" w:eastAsia="微软雅黑" w:cs="微软雅黑"/>
          <w:b/>
          <w:bCs/>
          <w:i w:val="0"/>
          <w:iCs w:val="0"/>
          <w:caps w:val="0"/>
          <w:color w:val="auto"/>
          <w:spacing w:val="0"/>
          <w:sz w:val="24"/>
          <w:szCs w:val="24"/>
        </w:rPr>
      </w:pPr>
      <w:r>
        <w:rPr>
          <w:rStyle w:val="21"/>
          <w:rFonts w:hint="eastAsia" w:ascii="微软雅黑" w:hAnsi="微软雅黑" w:eastAsia="微软雅黑" w:cs="微软雅黑"/>
          <w:b/>
          <w:bCs/>
          <w:i w:val="0"/>
          <w:iCs w:val="0"/>
          <w:caps w:val="0"/>
          <w:color w:val="auto"/>
          <w:spacing w:val="0"/>
          <w:sz w:val="24"/>
          <w:szCs w:val="24"/>
        </w:rPr>
        <w:t>采购人的采购需求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2820"/>
        <w:gridCol w:w="307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Borders>
              <w:top w:val="double" w:color="auto" w:sz="4" w:space="0"/>
              <w:left w:val="double" w:color="auto" w:sz="4" w:space="0"/>
            </w:tcBorders>
          </w:tcPr>
          <w:p>
            <w:pPr>
              <w:pStyle w:val="16"/>
              <w:keepNext w:val="0"/>
              <w:keepLines w:val="0"/>
              <w:widowControl/>
              <w:numPr>
                <w:ilvl w:val="0"/>
                <w:numId w:val="0"/>
              </w:numPr>
              <w:suppressLineNumbers w:val="0"/>
              <w:spacing w:before="0" w:beforeAutospacing="0" w:after="0" w:afterAutospacing="0" w:line="540" w:lineRule="atLeast"/>
              <w:ind w:right="0" w:rightChars="0"/>
              <w:jc w:val="center"/>
              <w:rPr>
                <w:rStyle w:val="21"/>
                <w:rFonts w:hint="default" w:ascii="微软雅黑" w:hAnsi="微软雅黑" w:eastAsia="微软雅黑" w:cs="微软雅黑"/>
                <w:b w:val="0"/>
                <w:bCs w:val="0"/>
                <w:i w:val="0"/>
                <w:iCs w:val="0"/>
                <w:caps w:val="0"/>
                <w:color w:val="auto"/>
                <w:spacing w:val="0"/>
                <w:sz w:val="24"/>
                <w:szCs w:val="24"/>
                <w:vertAlign w:val="baseline"/>
                <w:lang w:val="en-US" w:eastAsia="zh-CN"/>
              </w:rPr>
            </w:pPr>
            <w:r>
              <w:rPr>
                <w:rStyle w:val="21"/>
                <w:rFonts w:hint="eastAsia" w:ascii="微软雅黑" w:hAnsi="微软雅黑" w:eastAsia="微软雅黑" w:cs="微软雅黑"/>
                <w:b w:val="0"/>
                <w:bCs w:val="0"/>
                <w:i w:val="0"/>
                <w:iCs w:val="0"/>
                <w:caps w:val="0"/>
                <w:color w:val="auto"/>
                <w:spacing w:val="0"/>
                <w:sz w:val="24"/>
                <w:szCs w:val="24"/>
                <w:vertAlign w:val="baseline"/>
                <w:lang w:val="en-US" w:eastAsia="zh-CN"/>
              </w:rPr>
              <w:t>包名</w:t>
            </w:r>
          </w:p>
        </w:tc>
        <w:tc>
          <w:tcPr>
            <w:tcW w:w="2820" w:type="dxa"/>
            <w:tcBorders>
              <w:top w:val="double" w:color="auto" w:sz="4" w:space="0"/>
            </w:tcBorders>
          </w:tcPr>
          <w:p>
            <w:pPr>
              <w:pStyle w:val="16"/>
              <w:keepNext w:val="0"/>
              <w:keepLines w:val="0"/>
              <w:widowControl/>
              <w:numPr>
                <w:ilvl w:val="0"/>
                <w:numId w:val="0"/>
              </w:numPr>
              <w:suppressLineNumbers w:val="0"/>
              <w:spacing w:before="0" w:beforeAutospacing="0" w:after="0" w:afterAutospacing="0" w:line="540" w:lineRule="atLeast"/>
              <w:ind w:right="0" w:rightChars="0"/>
              <w:jc w:val="center"/>
              <w:rPr>
                <w:rStyle w:val="21"/>
                <w:rFonts w:hint="default" w:ascii="微软雅黑" w:hAnsi="微软雅黑" w:eastAsia="微软雅黑" w:cs="微软雅黑"/>
                <w:b w:val="0"/>
                <w:bCs w:val="0"/>
                <w:i w:val="0"/>
                <w:iCs w:val="0"/>
                <w:caps w:val="0"/>
                <w:color w:val="auto"/>
                <w:spacing w:val="0"/>
                <w:sz w:val="24"/>
                <w:szCs w:val="24"/>
                <w:vertAlign w:val="baseline"/>
                <w:lang w:val="en-US" w:eastAsia="zh-CN"/>
              </w:rPr>
            </w:pPr>
            <w:r>
              <w:rPr>
                <w:rStyle w:val="21"/>
                <w:rFonts w:hint="eastAsia" w:ascii="微软雅黑" w:hAnsi="微软雅黑" w:eastAsia="微软雅黑" w:cs="微软雅黑"/>
                <w:b w:val="0"/>
                <w:bCs w:val="0"/>
                <w:i w:val="0"/>
                <w:iCs w:val="0"/>
                <w:caps w:val="0"/>
                <w:color w:val="auto"/>
                <w:spacing w:val="0"/>
                <w:sz w:val="24"/>
                <w:szCs w:val="24"/>
                <w:vertAlign w:val="baseline"/>
                <w:lang w:val="en-US" w:eastAsia="zh-CN"/>
              </w:rPr>
              <w:t>项目名称</w:t>
            </w:r>
          </w:p>
        </w:tc>
        <w:tc>
          <w:tcPr>
            <w:tcW w:w="3075" w:type="dxa"/>
            <w:tcBorders>
              <w:top w:val="double" w:color="auto" w:sz="4" w:space="0"/>
            </w:tcBorders>
          </w:tcPr>
          <w:p>
            <w:pPr>
              <w:pStyle w:val="16"/>
              <w:keepNext w:val="0"/>
              <w:keepLines w:val="0"/>
              <w:widowControl/>
              <w:numPr>
                <w:ilvl w:val="0"/>
                <w:numId w:val="0"/>
              </w:numPr>
              <w:suppressLineNumbers w:val="0"/>
              <w:spacing w:before="0" w:beforeAutospacing="0" w:after="0" w:afterAutospacing="0" w:line="540" w:lineRule="atLeast"/>
              <w:ind w:right="0" w:rightChars="0"/>
              <w:jc w:val="center"/>
              <w:rPr>
                <w:rStyle w:val="21"/>
                <w:rFonts w:hint="eastAsia" w:ascii="微软雅黑" w:hAnsi="微软雅黑" w:eastAsia="微软雅黑" w:cs="微软雅黑"/>
                <w:b w:val="0"/>
                <w:bCs w:val="0"/>
                <w:i w:val="0"/>
                <w:iCs w:val="0"/>
                <w:caps w:val="0"/>
                <w:color w:val="auto"/>
                <w:spacing w:val="0"/>
                <w:sz w:val="24"/>
                <w:szCs w:val="24"/>
                <w:vertAlign w:val="baseline"/>
                <w:lang w:val="en-US" w:eastAsia="zh-CN"/>
              </w:rPr>
            </w:pPr>
            <w:r>
              <w:rPr>
                <w:rStyle w:val="21"/>
                <w:rFonts w:hint="eastAsia" w:ascii="微软雅黑" w:hAnsi="微软雅黑" w:eastAsia="微软雅黑" w:cs="微软雅黑"/>
                <w:b w:val="0"/>
                <w:bCs w:val="0"/>
                <w:i w:val="0"/>
                <w:iCs w:val="0"/>
                <w:caps w:val="0"/>
                <w:color w:val="auto"/>
                <w:spacing w:val="0"/>
                <w:sz w:val="24"/>
                <w:szCs w:val="24"/>
                <w:vertAlign w:val="baseline"/>
                <w:lang w:val="en-US" w:eastAsia="zh-CN"/>
              </w:rPr>
              <w:t>简要技术要求</w:t>
            </w:r>
          </w:p>
        </w:tc>
        <w:tc>
          <w:tcPr>
            <w:tcW w:w="1417" w:type="dxa"/>
            <w:tcBorders>
              <w:top w:val="double" w:color="auto" w:sz="4" w:space="0"/>
              <w:right w:val="double" w:color="auto" w:sz="4" w:space="0"/>
            </w:tcBorders>
          </w:tcPr>
          <w:p>
            <w:pPr>
              <w:pStyle w:val="16"/>
              <w:keepNext w:val="0"/>
              <w:keepLines w:val="0"/>
              <w:widowControl/>
              <w:numPr>
                <w:ilvl w:val="0"/>
                <w:numId w:val="0"/>
              </w:numPr>
              <w:suppressLineNumbers w:val="0"/>
              <w:spacing w:before="0" w:beforeAutospacing="0" w:after="0" w:afterAutospacing="0" w:line="540" w:lineRule="atLeast"/>
              <w:ind w:right="0" w:rightChars="0"/>
              <w:jc w:val="center"/>
              <w:rPr>
                <w:rStyle w:val="21"/>
                <w:rFonts w:hint="default" w:ascii="微软雅黑" w:hAnsi="微软雅黑" w:eastAsia="微软雅黑" w:cs="微软雅黑"/>
                <w:b w:val="0"/>
                <w:bCs w:val="0"/>
                <w:i w:val="0"/>
                <w:iCs w:val="0"/>
                <w:caps w:val="0"/>
                <w:color w:val="auto"/>
                <w:spacing w:val="0"/>
                <w:sz w:val="24"/>
                <w:szCs w:val="24"/>
                <w:vertAlign w:val="baseline"/>
                <w:lang w:val="en-US" w:eastAsia="zh-CN"/>
              </w:rPr>
            </w:pPr>
            <w:r>
              <w:rPr>
                <w:rStyle w:val="21"/>
                <w:rFonts w:hint="eastAsia" w:ascii="微软雅黑" w:hAnsi="微软雅黑" w:eastAsia="微软雅黑" w:cs="微软雅黑"/>
                <w:b w:val="0"/>
                <w:bCs w:val="0"/>
                <w:i w:val="0"/>
                <w:iCs w:val="0"/>
                <w:caps w:val="0"/>
                <w:color w:val="auto"/>
                <w:spacing w:val="0"/>
                <w:sz w:val="24"/>
                <w:szCs w:val="24"/>
                <w:vertAlign w:val="baseline"/>
                <w:lang w:val="en-US" w:eastAsia="zh-CN"/>
              </w:rPr>
              <w:t>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210" w:type="dxa"/>
            <w:tcBorders>
              <w:left w:val="double" w:color="auto" w:sz="4" w:space="0"/>
              <w:bottom w:val="double" w:color="auto" w:sz="4" w:space="0"/>
            </w:tcBorders>
            <w:vAlign w:val="center"/>
          </w:tcPr>
          <w:p>
            <w:pPr>
              <w:pStyle w:val="16"/>
              <w:keepNext w:val="0"/>
              <w:keepLines w:val="0"/>
              <w:widowControl/>
              <w:numPr>
                <w:ilvl w:val="0"/>
                <w:numId w:val="0"/>
              </w:numPr>
              <w:suppressLineNumbers w:val="0"/>
              <w:spacing w:before="0" w:beforeAutospacing="0" w:after="0" w:afterAutospacing="0" w:line="540" w:lineRule="atLeast"/>
              <w:ind w:right="0" w:rightChars="0"/>
              <w:jc w:val="center"/>
              <w:rPr>
                <w:rStyle w:val="21"/>
                <w:rFonts w:hint="eastAsia" w:ascii="微软雅黑 Light" w:hAnsi="微软雅黑 Light" w:eastAsia="微软雅黑 Light" w:cs="微软雅黑 Light"/>
                <w:b w:val="0"/>
                <w:bCs w:val="0"/>
                <w:i w:val="0"/>
                <w:iCs w:val="0"/>
                <w:caps w:val="0"/>
                <w:color w:val="auto"/>
                <w:spacing w:val="0"/>
                <w:sz w:val="24"/>
                <w:szCs w:val="24"/>
                <w:vertAlign w:val="baseline"/>
                <w:lang w:val="en-US" w:eastAsia="zh-CN"/>
              </w:rPr>
            </w:pPr>
            <w:r>
              <w:rPr>
                <w:rStyle w:val="21"/>
                <w:rFonts w:hint="eastAsia" w:ascii="微软雅黑 Light" w:hAnsi="微软雅黑 Light" w:eastAsia="微软雅黑 Light" w:cs="微软雅黑 Light"/>
                <w:b w:val="0"/>
                <w:bCs w:val="0"/>
                <w:i w:val="0"/>
                <w:iCs w:val="0"/>
                <w:caps w:val="0"/>
                <w:color w:val="auto"/>
                <w:spacing w:val="0"/>
                <w:sz w:val="24"/>
                <w:szCs w:val="24"/>
                <w:vertAlign w:val="baseline"/>
                <w:lang w:val="en-US" w:eastAsia="zh-CN"/>
              </w:rPr>
              <w:t>1</w:t>
            </w:r>
          </w:p>
        </w:tc>
        <w:tc>
          <w:tcPr>
            <w:tcW w:w="2820" w:type="dxa"/>
            <w:tcBorders>
              <w:bottom w:val="double" w:color="auto" w:sz="4" w:space="0"/>
            </w:tcBorders>
          </w:tcPr>
          <w:p>
            <w:pPr>
              <w:pStyle w:val="16"/>
              <w:keepNext w:val="0"/>
              <w:keepLines w:val="0"/>
              <w:widowControl/>
              <w:numPr>
                <w:ilvl w:val="0"/>
                <w:numId w:val="0"/>
              </w:numPr>
              <w:suppressLineNumbers w:val="0"/>
              <w:spacing w:before="0" w:beforeAutospacing="0" w:after="0" w:afterAutospacing="0" w:line="540" w:lineRule="atLeast"/>
              <w:ind w:right="0" w:rightChars="0"/>
              <w:jc w:val="center"/>
              <w:rPr>
                <w:rStyle w:val="21"/>
                <w:rFonts w:hint="eastAsia" w:ascii="微软雅黑 Light" w:hAnsi="微软雅黑 Light" w:eastAsia="微软雅黑 Light" w:cs="微软雅黑 Light"/>
                <w:b w:val="0"/>
                <w:bCs w:val="0"/>
                <w:i w:val="0"/>
                <w:iCs w:val="0"/>
                <w:caps w:val="0"/>
                <w:color w:val="auto"/>
                <w:spacing w:val="0"/>
                <w:sz w:val="24"/>
                <w:szCs w:val="24"/>
                <w:vertAlign w:val="baseline"/>
                <w:lang w:val="en-US" w:eastAsia="zh-CN"/>
              </w:rPr>
            </w:pPr>
            <w:r>
              <w:rPr>
                <w:rStyle w:val="21"/>
                <w:rFonts w:hint="eastAsia" w:ascii="微软雅黑 Light" w:hAnsi="微软雅黑 Light" w:eastAsia="微软雅黑 Light" w:cs="微软雅黑 Light"/>
                <w:b w:val="0"/>
                <w:bCs w:val="0"/>
                <w:i w:val="0"/>
                <w:iCs w:val="0"/>
                <w:caps w:val="0"/>
                <w:color w:val="auto"/>
                <w:spacing w:val="0"/>
                <w:sz w:val="24"/>
                <w:szCs w:val="24"/>
                <w:vertAlign w:val="baseline"/>
                <w:lang w:val="en-US" w:eastAsia="zh-CN"/>
              </w:rPr>
              <w:t>浏阳市原人民医院地块土壤污染状况调查</w:t>
            </w:r>
          </w:p>
        </w:tc>
        <w:tc>
          <w:tcPr>
            <w:tcW w:w="3075" w:type="dxa"/>
            <w:tcBorders>
              <w:bottom w:val="double" w:color="auto" w:sz="4" w:space="0"/>
            </w:tcBorders>
          </w:tcPr>
          <w:p>
            <w:pPr>
              <w:pStyle w:val="16"/>
              <w:keepNext w:val="0"/>
              <w:keepLines w:val="0"/>
              <w:widowControl/>
              <w:numPr>
                <w:ilvl w:val="0"/>
                <w:numId w:val="0"/>
              </w:numPr>
              <w:suppressLineNumbers w:val="0"/>
              <w:spacing w:before="0" w:beforeAutospacing="0" w:after="0" w:afterAutospacing="0" w:line="540" w:lineRule="atLeast"/>
              <w:ind w:right="0" w:rightChars="0"/>
              <w:jc w:val="center"/>
              <w:rPr>
                <w:rStyle w:val="21"/>
                <w:rFonts w:hint="eastAsia" w:ascii="微软雅黑 Light" w:hAnsi="微软雅黑 Light" w:eastAsia="微软雅黑 Light" w:cs="微软雅黑 Light"/>
                <w:b w:val="0"/>
                <w:bCs w:val="0"/>
                <w:i w:val="0"/>
                <w:iCs w:val="0"/>
                <w:caps w:val="0"/>
                <w:color w:val="auto"/>
                <w:spacing w:val="0"/>
                <w:sz w:val="24"/>
                <w:szCs w:val="24"/>
                <w:vertAlign w:val="baseline"/>
                <w:lang w:val="en-US" w:eastAsia="zh-CN"/>
              </w:rPr>
            </w:pPr>
            <w:r>
              <w:rPr>
                <w:rStyle w:val="21"/>
                <w:rFonts w:hint="eastAsia" w:ascii="微软雅黑 Light" w:hAnsi="微软雅黑 Light" w:eastAsia="微软雅黑 Light" w:cs="微软雅黑 Light"/>
                <w:b w:val="0"/>
                <w:bCs w:val="0"/>
                <w:i w:val="0"/>
                <w:iCs w:val="0"/>
                <w:caps w:val="0"/>
                <w:color w:val="auto"/>
                <w:spacing w:val="0"/>
                <w:sz w:val="24"/>
                <w:szCs w:val="24"/>
                <w:vertAlign w:val="baseline"/>
                <w:lang w:val="en-US" w:eastAsia="zh-CN"/>
              </w:rPr>
              <w:t>详见第几章技术规格、参数与要求</w:t>
            </w:r>
          </w:p>
        </w:tc>
        <w:tc>
          <w:tcPr>
            <w:tcW w:w="1417" w:type="dxa"/>
            <w:tcBorders>
              <w:bottom w:val="double" w:color="auto" w:sz="4" w:space="0"/>
              <w:right w:val="double" w:color="auto" w:sz="4" w:space="0"/>
            </w:tcBorders>
            <w:vAlign w:val="center"/>
          </w:tcPr>
          <w:p>
            <w:pPr>
              <w:pStyle w:val="16"/>
              <w:keepNext w:val="0"/>
              <w:keepLines w:val="0"/>
              <w:widowControl/>
              <w:numPr>
                <w:ilvl w:val="0"/>
                <w:numId w:val="0"/>
              </w:numPr>
              <w:suppressLineNumbers w:val="0"/>
              <w:spacing w:before="0" w:beforeAutospacing="0" w:after="0" w:afterAutospacing="0" w:line="540" w:lineRule="atLeast"/>
              <w:ind w:right="0" w:rightChars="0"/>
              <w:jc w:val="center"/>
              <w:rPr>
                <w:rStyle w:val="21"/>
                <w:rFonts w:hint="eastAsia" w:ascii="微软雅黑 Light" w:hAnsi="微软雅黑 Light" w:eastAsia="微软雅黑 Light" w:cs="微软雅黑 Light"/>
                <w:b w:val="0"/>
                <w:bCs w:val="0"/>
                <w:i w:val="0"/>
                <w:iCs w:val="0"/>
                <w:caps w:val="0"/>
                <w:color w:val="auto"/>
                <w:spacing w:val="0"/>
                <w:sz w:val="24"/>
                <w:szCs w:val="24"/>
                <w:vertAlign w:val="baseline"/>
                <w:lang w:val="en-US" w:eastAsia="zh-CN"/>
              </w:rPr>
            </w:pPr>
            <w:r>
              <w:rPr>
                <w:rStyle w:val="21"/>
                <w:rFonts w:hint="eastAsia" w:ascii="微软雅黑 Light" w:hAnsi="微软雅黑 Light" w:eastAsia="微软雅黑 Light" w:cs="微软雅黑 Light"/>
                <w:b w:val="0"/>
                <w:bCs w:val="0"/>
                <w:i w:val="0"/>
                <w:iCs w:val="0"/>
                <w:caps w:val="0"/>
                <w:color w:val="auto"/>
                <w:spacing w:val="0"/>
                <w:sz w:val="24"/>
                <w:szCs w:val="24"/>
                <w:vertAlign w:val="baseline"/>
                <w:lang w:val="en-US" w:eastAsia="zh-CN"/>
              </w:rPr>
              <w:t>200000</w:t>
            </w:r>
          </w:p>
        </w:tc>
      </w:tr>
    </w:tbl>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leftChars="0" w:right="0" w:firstLine="319" w:firstLineChars="133"/>
        <w:jc w:val="left"/>
        <w:rPr>
          <w:rFonts w:hint="eastAsia" w:ascii="微软雅黑" w:hAnsi="微软雅黑" w:eastAsia="微软雅黑" w:cs="微软雅黑"/>
          <w:i w:val="0"/>
          <w:iCs w:val="0"/>
          <w:caps w:val="0"/>
          <w:color w:val="auto"/>
          <w:spacing w:val="0"/>
          <w:sz w:val="24"/>
          <w:szCs w:val="24"/>
        </w:rPr>
      </w:pPr>
      <w:r>
        <w:rPr>
          <w:rStyle w:val="21"/>
          <w:rFonts w:hint="eastAsia" w:ascii="微软雅黑" w:hAnsi="微软雅黑" w:eastAsia="微软雅黑" w:cs="微软雅黑"/>
          <w:b/>
          <w:bCs/>
          <w:i w:val="0"/>
          <w:iCs w:val="0"/>
          <w:caps w:val="0"/>
          <w:color w:val="auto"/>
          <w:spacing w:val="0"/>
          <w:sz w:val="24"/>
          <w:szCs w:val="24"/>
        </w:rPr>
        <w:t>三、投标人的资格要求：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Style w:val="21"/>
          <w:rFonts w:hint="eastAsia" w:ascii="微软雅黑" w:hAnsi="微软雅黑" w:eastAsia="微软雅黑" w:cs="微软雅黑"/>
          <w:b/>
          <w:bCs/>
          <w:i w:val="0"/>
          <w:iCs w:val="0"/>
          <w:caps w:val="0"/>
          <w:color w:val="333333"/>
          <w:spacing w:val="0"/>
          <w:sz w:val="24"/>
          <w:szCs w:val="24"/>
        </w:rPr>
        <w:t>1、基本资格条件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供应商需具备《中华人民共和国政府采购法》第二十二条规定的基本资格条件，并提供以下资格证明文件：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(1)法人提交企业法人营业执照副本(或者事业单位法人证书)以及组织机构代码证副本复印件;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(2)依法缴纳税收的证明材料：提供下列材料之一：</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(3)法人提交法定代表人身份证明原件或者法定代表人授权委托书原件及被授权人在投标单位近三个月内任意一个月的社保证明并附法定代表人身份证明原件;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(4)其他说明:</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①前文所称“近三个月”特指202</w:t>
      </w:r>
      <w:r>
        <w:rPr>
          <w:rFonts w:hint="eastAsia" w:ascii="微软雅黑" w:hAnsi="微软雅黑" w:eastAsia="微软雅黑" w:cs="微软雅黑"/>
          <w:i w:val="0"/>
          <w:iCs w:val="0"/>
          <w:caps w:val="0"/>
          <w:color w:val="333333"/>
          <w:spacing w:val="0"/>
          <w:sz w:val="24"/>
          <w:szCs w:val="24"/>
          <w:lang w:val="en-US" w:eastAsia="zh-CN"/>
        </w:rPr>
        <w:t>2</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lang w:val="en-US" w:eastAsia="zh-CN"/>
        </w:rPr>
        <w:t>11</w:t>
      </w:r>
      <w:r>
        <w:rPr>
          <w:rFonts w:hint="eastAsia" w:ascii="微软雅黑" w:hAnsi="微软雅黑" w:eastAsia="微软雅黑" w:cs="微软雅黑"/>
          <w:i w:val="0"/>
          <w:iCs w:val="0"/>
          <w:caps w:val="0"/>
          <w:color w:val="333333"/>
          <w:spacing w:val="0"/>
          <w:sz w:val="24"/>
          <w:szCs w:val="24"/>
        </w:rPr>
        <w:t>月至202</w:t>
      </w:r>
      <w:r>
        <w:rPr>
          <w:rFonts w:hint="eastAsia" w:ascii="微软雅黑" w:hAnsi="微软雅黑" w:eastAsia="微软雅黑" w:cs="微软雅黑"/>
          <w:i w:val="0"/>
          <w:iCs w:val="0"/>
          <w:caps w:val="0"/>
          <w:color w:val="333333"/>
          <w:spacing w:val="0"/>
          <w:sz w:val="24"/>
          <w:szCs w:val="24"/>
          <w:lang w:val="en-US" w:eastAsia="zh-CN"/>
        </w:rPr>
        <w:t>3</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lang w:val="en-US" w:eastAsia="zh-CN"/>
        </w:rPr>
        <w:t>1</w:t>
      </w:r>
      <w:r>
        <w:rPr>
          <w:rFonts w:hint="eastAsia" w:ascii="微软雅黑" w:hAnsi="微软雅黑" w:eastAsia="微软雅黑" w:cs="微软雅黑"/>
          <w:i w:val="0"/>
          <w:iCs w:val="0"/>
          <w:caps w:val="0"/>
          <w:color w:val="333333"/>
          <w:spacing w:val="0"/>
          <w:sz w:val="24"/>
          <w:szCs w:val="24"/>
        </w:rPr>
        <w:t>月。</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②供应商具有实行了“三证合一”登记制度改革的新证，视同为持有工商营业执照、组织机构代码证和税务登记证，符合基本资格条件的相关条款。</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Style w:val="21"/>
          <w:rFonts w:hint="eastAsia" w:ascii="微软雅黑" w:hAnsi="微软雅黑" w:eastAsia="微软雅黑" w:cs="微软雅黑"/>
          <w:b/>
          <w:bCs/>
          <w:i w:val="0"/>
          <w:iCs w:val="0"/>
          <w:caps w:val="0"/>
          <w:color w:val="000000"/>
          <w:spacing w:val="0"/>
          <w:sz w:val="24"/>
          <w:szCs w:val="24"/>
        </w:rPr>
        <w:t>2、投标人特定资格条件：</w:t>
      </w:r>
      <w:r>
        <w:rPr>
          <w:rFonts w:hint="eastAsia" w:ascii="微软雅黑" w:hAnsi="微软雅黑" w:eastAsia="微软雅黑" w:cs="微软雅黑"/>
          <w:i w:val="0"/>
          <w:iCs w:val="0"/>
          <w:caps w:val="0"/>
          <w:color w:val="333333"/>
          <w:spacing w:val="0"/>
          <w:sz w:val="24"/>
          <w:szCs w:val="24"/>
        </w:rPr>
        <w:t>无</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Style w:val="21"/>
          <w:rFonts w:hint="eastAsia" w:ascii="微软雅黑" w:hAnsi="微软雅黑" w:eastAsia="微软雅黑" w:cs="微软雅黑"/>
          <w:b/>
          <w:bCs/>
          <w:i w:val="0"/>
          <w:iCs w:val="0"/>
          <w:caps w:val="0"/>
          <w:color w:val="000000"/>
          <w:spacing w:val="0"/>
          <w:sz w:val="24"/>
          <w:szCs w:val="24"/>
        </w:rPr>
        <w:t>3、联合体投标。</w:t>
      </w:r>
      <w:r>
        <w:rPr>
          <w:rFonts w:hint="eastAsia" w:ascii="微软雅黑" w:hAnsi="微软雅黑" w:eastAsia="微软雅黑" w:cs="微软雅黑"/>
          <w:i w:val="0"/>
          <w:iCs w:val="0"/>
          <w:caps w:val="0"/>
          <w:color w:val="333333"/>
          <w:spacing w:val="0"/>
          <w:sz w:val="24"/>
          <w:szCs w:val="24"/>
        </w:rPr>
        <w:t>本次招标不接受联合体投标。</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Style w:val="21"/>
          <w:rFonts w:hint="eastAsia" w:ascii="微软雅黑" w:hAnsi="微软雅黑" w:eastAsia="微软雅黑" w:cs="微软雅黑"/>
          <w:b/>
          <w:bCs/>
          <w:i w:val="0"/>
          <w:iCs w:val="0"/>
          <w:caps w:val="0"/>
          <w:color w:val="000000"/>
          <w:spacing w:val="0"/>
          <w:sz w:val="24"/>
          <w:szCs w:val="24"/>
        </w:rPr>
        <w:t>4、投标截止时间：</w:t>
      </w:r>
      <w:r>
        <w:rPr>
          <w:rFonts w:hint="eastAsia" w:ascii="微软雅黑" w:hAnsi="微软雅黑" w:eastAsia="微软雅黑" w:cs="微软雅黑"/>
          <w:i w:val="0"/>
          <w:iCs w:val="0"/>
          <w:caps w:val="0"/>
          <w:color w:val="333333"/>
          <w:spacing w:val="0"/>
          <w:sz w:val="24"/>
          <w:szCs w:val="24"/>
        </w:rPr>
        <w:t>202</w:t>
      </w:r>
      <w:r>
        <w:rPr>
          <w:rFonts w:hint="eastAsia" w:ascii="微软雅黑" w:hAnsi="微软雅黑" w:eastAsia="微软雅黑" w:cs="微软雅黑"/>
          <w:i w:val="0"/>
          <w:iCs w:val="0"/>
          <w:caps w:val="0"/>
          <w:color w:val="333333"/>
          <w:spacing w:val="0"/>
          <w:sz w:val="24"/>
          <w:szCs w:val="24"/>
          <w:lang w:val="en-US" w:eastAsia="zh-CN"/>
        </w:rPr>
        <w:t>3</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lang w:val="en-US" w:eastAsia="zh-CN"/>
        </w:rPr>
        <w:t xml:space="preserve">2 </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lang w:val="en-US" w:eastAsia="zh-CN"/>
        </w:rPr>
        <w:t xml:space="preserve"> 22</w:t>
      </w:r>
      <w:r>
        <w:rPr>
          <w:rFonts w:hint="eastAsia" w:ascii="微软雅黑" w:hAnsi="微软雅黑" w:eastAsia="微软雅黑" w:cs="微软雅黑"/>
          <w:i w:val="0"/>
          <w:iCs w:val="0"/>
          <w:caps w:val="0"/>
          <w:color w:val="333333"/>
          <w:spacing w:val="0"/>
          <w:sz w:val="24"/>
          <w:szCs w:val="24"/>
        </w:rPr>
        <w:t xml:space="preserve"> 日 </w:t>
      </w:r>
      <w:r>
        <w:rPr>
          <w:rFonts w:hint="eastAsia" w:ascii="微软雅黑" w:hAnsi="微软雅黑" w:eastAsia="微软雅黑" w:cs="微软雅黑"/>
          <w:i w:val="0"/>
          <w:iCs w:val="0"/>
          <w:caps w:val="0"/>
          <w:color w:val="333333"/>
          <w:spacing w:val="0"/>
          <w:sz w:val="24"/>
          <w:szCs w:val="24"/>
          <w:lang w:val="en-US" w:eastAsia="zh-CN"/>
        </w:rPr>
        <w:t>16</w:t>
      </w:r>
      <w:r>
        <w:rPr>
          <w:rFonts w:hint="eastAsia" w:ascii="微软雅黑" w:hAnsi="微软雅黑" w:eastAsia="微软雅黑" w:cs="微软雅黑"/>
          <w:i w:val="0"/>
          <w:iCs w:val="0"/>
          <w:caps w:val="0"/>
          <w:color w:val="333333"/>
          <w:spacing w:val="0"/>
          <w:sz w:val="24"/>
          <w:szCs w:val="24"/>
        </w:rPr>
        <w:t>: 00(北京时间)</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递交投标文件地点：浏阳市人民东路60号三楼301室</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Style w:val="21"/>
          <w:rFonts w:hint="eastAsia" w:ascii="微软雅黑" w:hAnsi="微软雅黑" w:eastAsia="微软雅黑" w:cs="微软雅黑"/>
          <w:b/>
          <w:bCs/>
          <w:i w:val="0"/>
          <w:iCs w:val="0"/>
          <w:caps w:val="0"/>
          <w:color w:val="000000"/>
          <w:spacing w:val="0"/>
          <w:sz w:val="24"/>
          <w:szCs w:val="24"/>
        </w:rPr>
        <w:t>5、开标时间：</w:t>
      </w:r>
      <w:r>
        <w:rPr>
          <w:rFonts w:hint="eastAsia" w:ascii="微软雅黑" w:hAnsi="微软雅黑" w:eastAsia="微软雅黑" w:cs="微软雅黑"/>
          <w:i w:val="0"/>
          <w:iCs w:val="0"/>
          <w:caps w:val="0"/>
          <w:color w:val="333333"/>
          <w:spacing w:val="0"/>
          <w:sz w:val="24"/>
          <w:szCs w:val="24"/>
        </w:rPr>
        <w:t>202</w:t>
      </w:r>
      <w:r>
        <w:rPr>
          <w:rFonts w:hint="eastAsia" w:ascii="微软雅黑" w:hAnsi="微软雅黑" w:eastAsia="微软雅黑" w:cs="微软雅黑"/>
          <w:i w:val="0"/>
          <w:iCs w:val="0"/>
          <w:caps w:val="0"/>
          <w:color w:val="333333"/>
          <w:spacing w:val="0"/>
          <w:sz w:val="24"/>
          <w:szCs w:val="24"/>
          <w:lang w:val="en-US" w:eastAsia="zh-CN"/>
        </w:rPr>
        <w:t>3</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lang w:val="en-US" w:eastAsia="zh-CN"/>
        </w:rPr>
        <w:t>2</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lang w:val="en-US" w:eastAsia="zh-CN"/>
        </w:rPr>
        <w:t xml:space="preserve"> 22</w:t>
      </w:r>
      <w:r>
        <w:rPr>
          <w:rFonts w:hint="eastAsia" w:ascii="微软雅黑" w:hAnsi="微软雅黑" w:eastAsia="微软雅黑" w:cs="微软雅黑"/>
          <w:i w:val="0"/>
          <w:iCs w:val="0"/>
          <w:caps w:val="0"/>
          <w:color w:val="333333"/>
          <w:spacing w:val="0"/>
          <w:sz w:val="24"/>
          <w:szCs w:val="24"/>
        </w:rPr>
        <w:t xml:space="preserve"> 日</w:t>
      </w:r>
      <w:r>
        <w:rPr>
          <w:rFonts w:hint="eastAsia" w:ascii="微软雅黑" w:hAnsi="微软雅黑" w:eastAsia="微软雅黑" w:cs="微软雅黑"/>
          <w:i w:val="0"/>
          <w:iCs w:val="0"/>
          <w:caps w:val="0"/>
          <w:color w:val="333333"/>
          <w:spacing w:val="0"/>
          <w:sz w:val="24"/>
          <w:szCs w:val="24"/>
          <w:lang w:val="en-US" w:eastAsia="zh-CN"/>
        </w:rPr>
        <w:t xml:space="preserve"> 16 </w:t>
      </w:r>
      <w:r>
        <w:rPr>
          <w:rFonts w:hint="eastAsia" w:ascii="微软雅黑" w:hAnsi="微软雅黑" w:eastAsia="微软雅黑" w:cs="微软雅黑"/>
          <w:i w:val="0"/>
          <w:iCs w:val="0"/>
          <w:caps w:val="0"/>
          <w:color w:val="333333"/>
          <w:spacing w:val="0"/>
          <w:sz w:val="24"/>
          <w:szCs w:val="24"/>
        </w:rPr>
        <w:t>: 00(北京时间)</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开标地点：浏阳市人民东路60号三楼301室</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Style w:val="21"/>
          <w:rFonts w:hint="eastAsia" w:ascii="微软雅黑" w:hAnsi="微软雅黑" w:eastAsia="微软雅黑" w:cs="微软雅黑"/>
          <w:b/>
          <w:bCs/>
          <w:i w:val="0"/>
          <w:iCs w:val="0"/>
          <w:caps w:val="0"/>
          <w:color w:val="333333"/>
          <w:spacing w:val="0"/>
          <w:sz w:val="24"/>
          <w:szCs w:val="24"/>
        </w:rPr>
        <w:t>6、开标时查验：</w:t>
      </w:r>
      <w:r>
        <w:rPr>
          <w:rFonts w:hint="eastAsia" w:ascii="微软雅黑" w:hAnsi="微软雅黑" w:eastAsia="微软雅黑" w:cs="微软雅黑"/>
          <w:i w:val="0"/>
          <w:iCs w:val="0"/>
          <w:caps w:val="0"/>
          <w:color w:val="333333"/>
          <w:spacing w:val="0"/>
          <w:sz w:val="24"/>
          <w:szCs w:val="24"/>
        </w:rPr>
        <w:t>法人代表授权委托书、法定代表人身份证明和被授权人有效身份证原件及被授权人在投标单位近三个月内任意一个月的社保证明。</w:t>
      </w:r>
    </w:p>
    <w:p>
      <w:pPr>
        <w:tabs>
          <w:tab w:val="left" w:pos="2970"/>
        </w:tabs>
        <w:ind w:firstLine="480" w:firstLineChars="200"/>
        <w:rPr>
          <w:rStyle w:val="21"/>
          <w:rFonts w:hint="eastAsia" w:ascii="微软雅黑" w:hAnsi="微软雅黑" w:eastAsia="微软雅黑" w:cs="微软雅黑"/>
          <w:b/>
          <w:bCs/>
          <w:i w:val="0"/>
          <w:iCs w:val="0"/>
          <w:caps w:val="0"/>
          <w:color w:val="333333"/>
          <w:spacing w:val="0"/>
          <w:sz w:val="24"/>
          <w:szCs w:val="24"/>
          <w:lang w:val="en-US" w:eastAsia="zh-CN"/>
        </w:rPr>
      </w:pPr>
      <w:r>
        <w:rPr>
          <w:rStyle w:val="21"/>
          <w:rFonts w:hint="eastAsia" w:ascii="微软雅黑" w:hAnsi="微软雅黑" w:eastAsia="微软雅黑" w:cs="微软雅黑"/>
          <w:b/>
          <w:bCs/>
          <w:i w:val="0"/>
          <w:iCs w:val="0"/>
          <w:caps w:val="0"/>
          <w:color w:val="333333"/>
          <w:spacing w:val="0"/>
          <w:sz w:val="24"/>
          <w:szCs w:val="24"/>
          <w:lang w:val="en-US" w:eastAsia="zh-CN"/>
        </w:rPr>
        <w:t>7、特别提醒：</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微软雅黑" w:hAnsi="微软雅黑" w:eastAsia="微软雅黑" w:cs="微软雅黑"/>
          <w:b/>
          <w:bCs/>
          <w:i w:val="0"/>
          <w:iCs w:val="0"/>
          <w:caps w:val="0"/>
          <w:color w:val="auto"/>
          <w:spacing w:val="0"/>
          <w:kern w:val="0"/>
          <w:sz w:val="24"/>
          <w:szCs w:val="24"/>
          <w:lang w:val="sq-AL" w:eastAsia="zh-CN" w:bidi="ar-SA"/>
        </w:rPr>
      </w:pPr>
      <w:r>
        <w:rPr>
          <w:rFonts w:hint="eastAsia" w:ascii="微软雅黑" w:hAnsi="微软雅黑" w:eastAsia="微软雅黑" w:cs="微软雅黑"/>
          <w:b/>
          <w:bCs/>
          <w:i w:val="0"/>
          <w:iCs w:val="0"/>
          <w:caps w:val="0"/>
          <w:color w:val="auto"/>
          <w:spacing w:val="0"/>
          <w:kern w:val="0"/>
          <w:sz w:val="24"/>
          <w:szCs w:val="24"/>
          <w:lang w:val="sq-AL" w:eastAsia="zh-CN" w:bidi="ar-SA"/>
        </w:rPr>
        <w:t>（1）自中标通知书发出之日起7日内，中标人须与招标人联系并签订合同，否则视为自动放弃中标。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480" w:firstLineChars="200"/>
        <w:jc w:val="both"/>
        <w:textAlignment w:val="auto"/>
        <w:rPr>
          <w:rFonts w:hint="eastAsia" w:ascii="微软雅黑" w:hAnsi="微软雅黑" w:eastAsia="微软雅黑" w:cs="微软雅黑"/>
          <w:b/>
          <w:bCs/>
          <w:i w:val="0"/>
          <w:iCs w:val="0"/>
          <w:caps w:val="0"/>
          <w:color w:val="auto"/>
          <w:spacing w:val="0"/>
          <w:kern w:val="0"/>
          <w:sz w:val="24"/>
          <w:szCs w:val="24"/>
          <w:lang w:val="sq-AL" w:eastAsia="zh-CN" w:bidi="ar-SA"/>
        </w:rPr>
      </w:pPr>
      <w:r>
        <w:rPr>
          <w:rFonts w:hint="eastAsia" w:ascii="微软雅黑" w:hAnsi="微软雅黑" w:eastAsia="微软雅黑" w:cs="微软雅黑"/>
          <w:b/>
          <w:bCs/>
          <w:i w:val="0"/>
          <w:iCs w:val="0"/>
          <w:caps w:val="0"/>
          <w:color w:val="auto"/>
          <w:spacing w:val="0"/>
          <w:kern w:val="0"/>
          <w:sz w:val="24"/>
          <w:szCs w:val="24"/>
          <w:lang w:val="sq-AL" w:eastAsia="zh-CN" w:bidi="ar-SA"/>
        </w:rPr>
        <w:t>（2）合同签订之日起45日内，中标人提供的相关工作成果无法满足采购人要求或未取得环保部门的书面通过意见，招标人有权单方面解除合同且中标人需承担合同金额20%的违约金。</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auto"/>
          <w:spacing w:val="0"/>
          <w:sz w:val="24"/>
          <w:szCs w:val="24"/>
        </w:rPr>
      </w:pPr>
      <w:r>
        <w:rPr>
          <w:rStyle w:val="21"/>
          <w:rFonts w:hint="eastAsia" w:ascii="微软雅黑" w:hAnsi="微软雅黑" w:eastAsia="微软雅黑" w:cs="微软雅黑"/>
          <w:b/>
          <w:bCs/>
          <w:i w:val="0"/>
          <w:iCs w:val="0"/>
          <w:caps w:val="0"/>
          <w:color w:val="auto"/>
          <w:spacing w:val="0"/>
          <w:sz w:val="24"/>
          <w:szCs w:val="24"/>
        </w:rPr>
        <w:t>四、获取招标文件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1、凡符合投标资格要求并有意参加投标者，登录浏阳市城乡发展集团有限责任公司官网(http://www.liufajituan.com/)免费下载招标文件。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2、各投标人自行在以上网站下载或查阅招标相关文件和资料等，恕不另行通知，如有遗漏招标采购单位概不负责。</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Style w:val="21"/>
          <w:rFonts w:hint="eastAsia" w:ascii="微软雅黑" w:hAnsi="微软雅黑" w:eastAsia="微软雅黑" w:cs="微软雅黑"/>
          <w:b/>
          <w:bCs/>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3、投标人要求澄清招标文件的截止时间：202</w:t>
      </w:r>
      <w:r>
        <w:rPr>
          <w:rFonts w:hint="eastAsia" w:ascii="微软雅黑" w:hAnsi="微软雅黑" w:eastAsia="微软雅黑" w:cs="微软雅黑"/>
          <w:i w:val="0"/>
          <w:iCs w:val="0"/>
          <w:caps w:val="0"/>
          <w:color w:val="auto"/>
          <w:spacing w:val="0"/>
          <w:sz w:val="24"/>
          <w:szCs w:val="24"/>
          <w:lang w:val="en-US" w:eastAsia="zh-CN"/>
        </w:rPr>
        <w:t>3</w:t>
      </w:r>
      <w:r>
        <w:rPr>
          <w:rFonts w:hint="eastAsia" w:ascii="微软雅黑" w:hAnsi="微软雅黑" w:eastAsia="微软雅黑" w:cs="微软雅黑"/>
          <w:i w:val="0"/>
          <w:iCs w:val="0"/>
          <w:caps w:val="0"/>
          <w:color w:val="auto"/>
          <w:spacing w:val="0"/>
          <w:sz w:val="24"/>
          <w:szCs w:val="24"/>
        </w:rPr>
        <w:t>年</w:t>
      </w:r>
      <w:r>
        <w:rPr>
          <w:rFonts w:hint="eastAsia" w:ascii="微软雅黑" w:hAnsi="微软雅黑" w:eastAsia="微软雅黑" w:cs="微软雅黑"/>
          <w:i w:val="0"/>
          <w:iCs w:val="0"/>
          <w:caps w:val="0"/>
          <w:color w:val="auto"/>
          <w:spacing w:val="0"/>
          <w:sz w:val="24"/>
          <w:szCs w:val="24"/>
          <w:lang w:val="en-US" w:eastAsia="zh-CN"/>
        </w:rPr>
        <w:t>2</w:t>
      </w:r>
      <w:r>
        <w:rPr>
          <w:rFonts w:hint="eastAsia" w:ascii="微软雅黑" w:hAnsi="微软雅黑" w:eastAsia="微软雅黑" w:cs="微软雅黑"/>
          <w:i w:val="0"/>
          <w:iCs w:val="0"/>
          <w:caps w:val="0"/>
          <w:color w:val="auto"/>
          <w:spacing w:val="0"/>
          <w:sz w:val="24"/>
          <w:szCs w:val="24"/>
        </w:rPr>
        <w:t>月</w:t>
      </w:r>
      <w:r>
        <w:rPr>
          <w:rFonts w:hint="eastAsia" w:ascii="微软雅黑" w:hAnsi="微软雅黑" w:eastAsia="微软雅黑" w:cs="微软雅黑"/>
          <w:i w:val="0"/>
          <w:iCs w:val="0"/>
          <w:caps w:val="0"/>
          <w:color w:val="auto"/>
          <w:spacing w:val="0"/>
          <w:sz w:val="24"/>
          <w:szCs w:val="24"/>
          <w:lang w:val="en-US" w:eastAsia="zh-CN"/>
        </w:rPr>
        <w:t xml:space="preserve"> 17 </w:t>
      </w:r>
      <w:r>
        <w:rPr>
          <w:rFonts w:hint="eastAsia" w:ascii="微软雅黑" w:hAnsi="微软雅黑" w:eastAsia="微软雅黑" w:cs="微软雅黑"/>
          <w:i w:val="0"/>
          <w:iCs w:val="0"/>
          <w:caps w:val="0"/>
          <w:color w:val="auto"/>
          <w:spacing w:val="0"/>
          <w:sz w:val="24"/>
          <w:szCs w:val="24"/>
        </w:rPr>
        <w:t>日(含)17:00时(北京时间)前;投标人的提问方式：以不署名的形式发送至邮箱：1604618379@qq.com。疑问不得透露单位和个人信息，不得出现投标单位名称。</w:t>
      </w:r>
      <w:bookmarkStart w:id="7" w:name="_GoBack"/>
      <w:bookmarkEnd w:id="7"/>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auto"/>
          <w:spacing w:val="0"/>
          <w:sz w:val="24"/>
          <w:szCs w:val="24"/>
        </w:rPr>
      </w:pPr>
      <w:r>
        <w:rPr>
          <w:rStyle w:val="21"/>
          <w:rFonts w:hint="eastAsia" w:ascii="微软雅黑" w:hAnsi="微软雅黑" w:eastAsia="微软雅黑" w:cs="微软雅黑"/>
          <w:b/>
          <w:bCs/>
          <w:i w:val="0"/>
          <w:iCs w:val="0"/>
          <w:caps w:val="0"/>
          <w:color w:val="auto"/>
          <w:spacing w:val="0"/>
          <w:sz w:val="24"/>
          <w:szCs w:val="24"/>
        </w:rPr>
        <w:t>五、联系方式：</w:t>
      </w:r>
      <w:r>
        <w:rPr>
          <w:rFonts w:hint="eastAsia" w:ascii="微软雅黑" w:hAnsi="微软雅黑" w:eastAsia="微软雅黑" w:cs="微软雅黑"/>
          <w:i w:val="0"/>
          <w:iCs w:val="0"/>
          <w:caps w:val="0"/>
          <w:color w:val="auto"/>
          <w:spacing w:val="0"/>
          <w:sz w:val="24"/>
          <w:szCs w:val="24"/>
        </w:rPr>
        <w:t>有关此次采购事宜，可向下列单位查询：</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auto"/>
          <w:spacing w:val="0"/>
          <w:sz w:val="24"/>
          <w:szCs w:val="24"/>
        </w:rPr>
      </w:pPr>
      <w:r>
        <w:rPr>
          <w:rStyle w:val="21"/>
          <w:rFonts w:hint="eastAsia" w:ascii="微软雅黑" w:hAnsi="微软雅黑" w:eastAsia="微软雅黑" w:cs="微软雅黑"/>
          <w:b/>
          <w:bCs/>
          <w:i w:val="0"/>
          <w:iCs w:val="0"/>
          <w:caps w:val="0"/>
          <w:color w:val="auto"/>
          <w:spacing w:val="0"/>
          <w:sz w:val="24"/>
          <w:szCs w:val="24"/>
        </w:rPr>
        <w:t>采 购 人：</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auto"/>
          <w:spacing w:val="0"/>
          <w:sz w:val="24"/>
          <w:szCs w:val="24"/>
          <w:lang w:eastAsia="zh-CN"/>
        </w:rPr>
      </w:pPr>
      <w:r>
        <w:rPr>
          <w:rFonts w:hint="eastAsia" w:ascii="微软雅黑" w:hAnsi="微软雅黑" w:eastAsia="微软雅黑" w:cs="微软雅黑"/>
          <w:i w:val="0"/>
          <w:iCs w:val="0"/>
          <w:caps w:val="0"/>
          <w:color w:val="auto"/>
          <w:spacing w:val="0"/>
          <w:sz w:val="24"/>
          <w:szCs w:val="24"/>
        </w:rPr>
        <w:t>浏阳市</w:t>
      </w:r>
      <w:r>
        <w:rPr>
          <w:rFonts w:hint="eastAsia" w:ascii="微软雅黑" w:hAnsi="微软雅黑" w:eastAsia="微软雅黑" w:cs="微软雅黑"/>
          <w:i w:val="0"/>
          <w:iCs w:val="0"/>
          <w:caps w:val="0"/>
          <w:color w:val="auto"/>
          <w:spacing w:val="0"/>
          <w:sz w:val="24"/>
          <w:szCs w:val="24"/>
          <w:lang w:eastAsia="zh-CN"/>
        </w:rPr>
        <w:t>城市建设集团有限公司</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auto"/>
          <w:spacing w:val="0"/>
          <w:sz w:val="24"/>
          <w:szCs w:val="24"/>
        </w:rPr>
      </w:pPr>
      <w:r>
        <w:rPr>
          <w:rStyle w:val="21"/>
          <w:rFonts w:hint="eastAsia" w:ascii="微软雅黑" w:hAnsi="微软雅黑" w:eastAsia="微软雅黑" w:cs="微软雅黑"/>
          <w:b/>
          <w:bCs/>
          <w:i w:val="0"/>
          <w:iCs w:val="0"/>
          <w:caps w:val="0"/>
          <w:color w:val="auto"/>
          <w:spacing w:val="0"/>
          <w:sz w:val="24"/>
          <w:szCs w:val="24"/>
        </w:rPr>
        <w:t>项 目 联系人：</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易女士 电话：0731-83648668</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Style w:val="21"/>
          <w:rFonts w:hint="eastAsia" w:ascii="微软雅黑" w:hAnsi="微软雅黑" w:eastAsia="微软雅黑" w:cs="微软雅黑"/>
          <w:b/>
          <w:bCs/>
          <w:i w:val="0"/>
          <w:iCs w:val="0"/>
          <w:caps w:val="0"/>
          <w:color w:val="333333"/>
          <w:spacing w:val="0"/>
          <w:sz w:val="24"/>
          <w:szCs w:val="24"/>
        </w:rPr>
        <w:t>采购代理机构：</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lang w:val="en-US" w:eastAsia="zh-CN"/>
        </w:rPr>
      </w:pPr>
      <w:r>
        <w:rPr>
          <w:rFonts w:hint="eastAsia" w:ascii="微软雅黑" w:hAnsi="微软雅黑" w:eastAsia="微软雅黑" w:cs="微软雅黑"/>
          <w:i w:val="0"/>
          <w:iCs w:val="0"/>
          <w:caps w:val="0"/>
          <w:color w:val="333333"/>
          <w:spacing w:val="0"/>
          <w:sz w:val="24"/>
          <w:szCs w:val="24"/>
          <w:lang w:val="en-US" w:eastAsia="zh-CN"/>
        </w:rPr>
        <w:t>湖南共田详项目管理有限公司</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Style w:val="21"/>
          <w:rFonts w:hint="eastAsia" w:ascii="微软雅黑" w:hAnsi="微软雅黑" w:eastAsia="微软雅黑" w:cs="微软雅黑"/>
          <w:b/>
          <w:bCs/>
          <w:i w:val="0"/>
          <w:iCs w:val="0"/>
          <w:caps w:val="0"/>
          <w:color w:val="333333"/>
          <w:spacing w:val="0"/>
          <w:sz w:val="24"/>
          <w:szCs w:val="24"/>
        </w:rPr>
        <w:t>地 址：</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lang w:val="en-US" w:eastAsia="zh-CN"/>
        </w:rPr>
      </w:pPr>
      <w:r>
        <w:rPr>
          <w:rFonts w:hint="eastAsia" w:ascii="微软雅黑" w:hAnsi="微软雅黑" w:eastAsia="微软雅黑" w:cs="微软雅黑"/>
          <w:i w:val="0"/>
          <w:iCs w:val="0"/>
          <w:caps w:val="0"/>
          <w:color w:val="333333"/>
          <w:spacing w:val="0"/>
          <w:sz w:val="24"/>
          <w:szCs w:val="24"/>
          <w:lang w:val="en-US" w:eastAsia="zh-CN"/>
        </w:rPr>
        <w:t>浏阳市合燕冲路恒大影城对面美宜家超市楼上二单元二楼</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Style w:val="21"/>
          <w:rFonts w:hint="eastAsia" w:ascii="微软雅黑" w:hAnsi="微软雅黑" w:eastAsia="微软雅黑" w:cs="微软雅黑"/>
          <w:b/>
          <w:bCs/>
          <w:i w:val="0"/>
          <w:iCs w:val="0"/>
          <w:caps w:val="0"/>
          <w:color w:val="333333"/>
          <w:spacing w:val="0"/>
          <w:sz w:val="24"/>
          <w:szCs w:val="24"/>
        </w:rPr>
        <w:t>联 系 人：</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default" w:ascii="微软雅黑" w:hAnsi="微软雅黑" w:eastAsia="微软雅黑" w:cs="微软雅黑"/>
          <w:i w:val="0"/>
          <w:iCs w:val="0"/>
          <w:caps w:val="0"/>
          <w:color w:val="333333"/>
          <w:spacing w:val="0"/>
          <w:sz w:val="24"/>
          <w:szCs w:val="24"/>
          <w:lang w:val="en-US" w:eastAsia="zh-CN"/>
        </w:rPr>
      </w:pPr>
      <w:r>
        <w:rPr>
          <w:rFonts w:hint="eastAsia" w:ascii="微软雅黑" w:hAnsi="微软雅黑" w:eastAsia="微软雅黑" w:cs="微软雅黑"/>
          <w:i w:val="0"/>
          <w:iCs w:val="0"/>
          <w:caps w:val="0"/>
          <w:color w:val="333333"/>
          <w:spacing w:val="0"/>
          <w:sz w:val="24"/>
          <w:szCs w:val="24"/>
          <w:lang w:val="en-US" w:eastAsia="zh-CN"/>
        </w:rPr>
        <w:t>万女士</w:t>
      </w:r>
      <w:r>
        <w:rPr>
          <w:rFonts w:hint="eastAsia" w:ascii="微软雅黑" w:hAnsi="微软雅黑" w:eastAsia="微软雅黑" w:cs="微软雅黑"/>
          <w:i w:val="0"/>
          <w:iCs w:val="0"/>
          <w:caps w:val="0"/>
          <w:color w:val="333333"/>
          <w:spacing w:val="0"/>
          <w:sz w:val="24"/>
          <w:szCs w:val="24"/>
        </w:rPr>
        <w:t xml:space="preserve"> 电话：</w:t>
      </w:r>
      <w:r>
        <w:rPr>
          <w:rFonts w:hint="eastAsia" w:ascii="微软雅黑" w:hAnsi="微软雅黑" w:eastAsia="微软雅黑" w:cs="微软雅黑"/>
          <w:i w:val="0"/>
          <w:iCs w:val="0"/>
          <w:caps w:val="0"/>
          <w:color w:val="333333"/>
          <w:spacing w:val="0"/>
          <w:sz w:val="24"/>
          <w:szCs w:val="24"/>
          <w:lang w:val="en-US" w:eastAsia="zh-CN"/>
        </w:rPr>
        <w:t>13667369885</w:t>
      </w:r>
    </w:p>
    <w:p>
      <w:pPr>
        <w:wordWrap w:val="0"/>
        <w:spacing w:line="400" w:lineRule="exact"/>
        <w:ind w:right="-34"/>
        <w:jc w:val="right"/>
        <w:rPr>
          <w:rFonts w:ascii="宋体" w:hAnsi="宋体" w:eastAsia="宋体"/>
          <w:sz w:val="24"/>
        </w:rPr>
      </w:pPr>
      <w:r>
        <w:rPr>
          <w:rFonts w:hint="eastAsia" w:ascii="微软雅黑" w:hAnsi="微软雅黑" w:eastAsia="微软雅黑" w:cs="微软雅黑"/>
          <w:i w:val="0"/>
          <w:iCs w:val="0"/>
          <w:caps w:val="0"/>
          <w:color w:val="333333"/>
          <w:spacing w:val="0"/>
          <w:sz w:val="24"/>
          <w:szCs w:val="24"/>
        </w:rPr>
        <w:t>202</w:t>
      </w:r>
      <w:r>
        <w:rPr>
          <w:rFonts w:hint="eastAsia" w:ascii="微软雅黑" w:hAnsi="微软雅黑" w:eastAsia="微软雅黑" w:cs="微软雅黑"/>
          <w:i w:val="0"/>
          <w:iCs w:val="0"/>
          <w:caps w:val="0"/>
          <w:color w:val="333333"/>
          <w:spacing w:val="0"/>
          <w:sz w:val="24"/>
          <w:szCs w:val="24"/>
          <w:lang w:val="en-US" w:eastAsia="zh-CN"/>
        </w:rPr>
        <w:t>3</w:t>
      </w:r>
      <w:r>
        <w:rPr>
          <w:rFonts w:hint="eastAsia" w:ascii="微软雅黑" w:hAnsi="微软雅黑" w:eastAsia="微软雅黑" w:cs="微软雅黑"/>
          <w:i w:val="0"/>
          <w:iCs w:val="0"/>
          <w:caps w:val="0"/>
          <w:color w:val="333333"/>
          <w:spacing w:val="0"/>
          <w:sz w:val="24"/>
          <w:szCs w:val="24"/>
        </w:rPr>
        <w:t xml:space="preserve">年 </w:t>
      </w:r>
      <w:r>
        <w:rPr>
          <w:rFonts w:hint="eastAsia" w:ascii="微软雅黑" w:hAnsi="微软雅黑" w:eastAsia="微软雅黑" w:cs="微软雅黑"/>
          <w:i w:val="0"/>
          <w:iCs w:val="0"/>
          <w:caps w:val="0"/>
          <w:color w:val="333333"/>
          <w:spacing w:val="0"/>
          <w:sz w:val="24"/>
          <w:szCs w:val="24"/>
          <w:lang w:val="en-US" w:eastAsia="zh-CN"/>
        </w:rPr>
        <w:t>2</w:t>
      </w:r>
      <w:r>
        <w:rPr>
          <w:rFonts w:hint="eastAsia" w:ascii="微软雅黑" w:hAnsi="微软雅黑" w:eastAsia="微软雅黑" w:cs="微软雅黑"/>
          <w:i w:val="0"/>
          <w:iCs w:val="0"/>
          <w:caps w:val="0"/>
          <w:color w:val="333333"/>
          <w:spacing w:val="0"/>
          <w:sz w:val="24"/>
          <w:szCs w:val="24"/>
        </w:rPr>
        <w:t xml:space="preserve"> 月</w:t>
      </w:r>
      <w:r>
        <w:rPr>
          <w:rFonts w:hint="eastAsia" w:ascii="微软雅黑" w:hAnsi="微软雅黑" w:eastAsia="微软雅黑" w:cs="微软雅黑"/>
          <w:i w:val="0"/>
          <w:iCs w:val="0"/>
          <w:caps w:val="0"/>
          <w:color w:val="333333"/>
          <w:spacing w:val="0"/>
          <w:sz w:val="24"/>
          <w:szCs w:val="24"/>
          <w:lang w:val="en-US" w:eastAsia="zh-CN"/>
        </w:rPr>
        <w:t>15</w:t>
      </w:r>
      <w:r>
        <w:rPr>
          <w:rFonts w:hint="eastAsia" w:ascii="微软雅黑" w:hAnsi="微软雅黑" w:eastAsia="微软雅黑" w:cs="微软雅黑"/>
          <w:i w:val="0"/>
          <w:iCs w:val="0"/>
          <w:caps w:val="0"/>
          <w:color w:val="333333"/>
          <w:spacing w:val="0"/>
          <w:sz w:val="24"/>
          <w:szCs w:val="24"/>
        </w:rPr>
        <w:t>日</w:t>
      </w:r>
    </w:p>
    <w:p>
      <w:pPr>
        <w:pStyle w:val="16"/>
        <w:shd w:val="clear" w:color="auto" w:fill="FFFFFF"/>
        <w:spacing w:line="440" w:lineRule="exact"/>
        <w:jc w:val="center"/>
        <w:rPr>
          <w:rFonts w:eastAsia="方正小标宋简体" w:cs="Times New Roman"/>
          <w:b/>
          <w:bCs/>
          <w:kern w:val="2"/>
          <w:sz w:val="36"/>
          <w:szCs w:val="36"/>
        </w:rPr>
      </w:pPr>
      <w:r>
        <w:rPr>
          <w:rFonts w:ascii="方正小标宋简体" w:eastAsia="方正小标宋简体"/>
          <w:bCs/>
          <w:szCs w:val="32"/>
        </w:rPr>
        <w:br w:type="page"/>
      </w:r>
      <w:r>
        <w:rPr>
          <w:rFonts w:hint="eastAsia" w:ascii="等线" w:hAnsi="等线" w:eastAsia="等线" w:cs="宋体"/>
          <w:b/>
          <w:bCs/>
          <w:sz w:val="36"/>
          <w:szCs w:val="36"/>
          <w:lang w:eastAsia="zh-CN"/>
        </w:rPr>
        <w:t>浏阳市原人民医院地块土壤污染状况调查</w:t>
      </w:r>
    </w:p>
    <w:p>
      <w:pPr>
        <w:pStyle w:val="16"/>
        <w:shd w:val="clear" w:color="auto" w:fill="FFFFFF"/>
        <w:spacing w:line="440" w:lineRule="exact"/>
        <w:jc w:val="center"/>
        <w:rPr>
          <w:rFonts w:ascii="方正小标宋简体" w:eastAsia="方正小标宋简体"/>
          <w:bCs/>
          <w:sz w:val="36"/>
          <w:szCs w:val="36"/>
        </w:rPr>
      </w:pPr>
      <w:r>
        <w:rPr>
          <w:rFonts w:hint="eastAsia" w:ascii="等线" w:hAnsi="等线" w:eastAsia="等线"/>
          <w:b/>
          <w:bCs/>
          <w:sz w:val="36"/>
          <w:szCs w:val="36"/>
        </w:rPr>
        <w:t>招 标 文 件</w:t>
      </w:r>
    </w:p>
    <w:p>
      <w:pPr>
        <w:pStyle w:val="16"/>
        <w:shd w:val="clear" w:color="auto" w:fill="FFFFFF"/>
        <w:spacing w:line="480" w:lineRule="exact"/>
        <w:ind w:firstLine="480" w:firstLineChars="200"/>
        <w:rPr>
          <w:rFonts w:eastAsia="宋体" w:cs="Times New Roman"/>
          <w:kern w:val="2"/>
        </w:rPr>
      </w:pPr>
      <w:r>
        <w:rPr>
          <w:rFonts w:hint="eastAsia" w:eastAsia="宋体"/>
          <w:lang w:eastAsia="zh-CN"/>
        </w:rPr>
        <w:t>湖南共田祥项目管理有限公司</w:t>
      </w:r>
      <w:r>
        <w:rPr>
          <w:rFonts w:hint="eastAsia" w:eastAsia="宋体"/>
        </w:rPr>
        <w:t>受</w:t>
      </w:r>
      <w:r>
        <w:rPr>
          <w:rFonts w:hint="eastAsia" w:eastAsia="宋体"/>
          <w:lang w:eastAsia="zh-CN"/>
        </w:rPr>
        <w:t>浏阳市城市建设集团有限公司</w:t>
      </w:r>
      <w:r>
        <w:rPr>
          <w:rFonts w:hint="eastAsia" w:eastAsia="宋体"/>
        </w:rPr>
        <w:t>委托，就</w:t>
      </w:r>
      <w:r>
        <w:rPr>
          <w:rFonts w:hint="eastAsia" w:ascii="宋体" w:hAnsi="宋体" w:eastAsia="宋体" w:cs="宋体"/>
          <w:lang w:eastAsia="zh-CN"/>
        </w:rPr>
        <w:t>其浏阳市原人民医院地块土壤污染状况调查</w:t>
      </w:r>
      <w:r>
        <w:rPr>
          <w:rFonts w:hint="eastAsia" w:eastAsia="宋体"/>
        </w:rPr>
        <w:t>进行采购，现进行公开招标。</w:t>
      </w:r>
    </w:p>
    <w:p>
      <w:pPr>
        <w:spacing w:line="420" w:lineRule="exact"/>
        <w:rPr>
          <w:rFonts w:ascii="宋体" w:hAnsi="宋体" w:eastAsia="宋体"/>
          <w:sz w:val="24"/>
        </w:rPr>
      </w:pPr>
      <w:r>
        <w:rPr>
          <w:rFonts w:hint="eastAsia" w:ascii="宋体" w:hAnsi="宋体" w:eastAsia="宋体"/>
          <w:sz w:val="24"/>
        </w:rPr>
        <w:t>一</w:t>
      </w:r>
      <w:r>
        <w:rPr>
          <w:rFonts w:hint="eastAsia" w:ascii="宋体" w:hAnsi="宋体" w:eastAsia="宋体"/>
          <w:b/>
          <w:bCs/>
          <w:sz w:val="24"/>
        </w:rPr>
        <w:t>、招标范围及内容:</w:t>
      </w:r>
      <w:r>
        <w:rPr>
          <w:rFonts w:hint="eastAsia" w:ascii="宋体" w:hAnsi="宋体" w:eastAsia="宋体"/>
          <w:sz w:val="24"/>
          <w:lang w:val="en-US" w:eastAsia="zh-CN"/>
        </w:rPr>
        <w:t>对原人民医院地块进行土壤污染状况调查编制土壤环境评估调查报告，</w:t>
      </w:r>
      <w:r>
        <w:rPr>
          <w:rFonts w:hint="eastAsia" w:ascii="宋体" w:hAnsi="宋体" w:eastAsia="宋体"/>
          <w:sz w:val="24"/>
        </w:rPr>
        <w:t>并</w:t>
      </w:r>
      <w:r>
        <w:rPr>
          <w:rFonts w:hint="eastAsia" w:ascii="宋体" w:hAnsi="宋体" w:eastAsia="宋体"/>
          <w:sz w:val="24"/>
          <w:lang w:val="en-US" w:eastAsia="zh-CN"/>
        </w:rPr>
        <w:t>取得环保部门审批通过的批复文件或审查表。</w:t>
      </w:r>
    </w:p>
    <w:p>
      <w:pPr>
        <w:numPr>
          <w:ilvl w:val="0"/>
          <w:numId w:val="0"/>
        </w:numPr>
        <w:spacing w:line="420" w:lineRule="exact"/>
        <w:rPr>
          <w:rFonts w:ascii="宋体" w:hAnsi="宋体" w:eastAsia="宋体"/>
          <w:sz w:val="24"/>
        </w:rPr>
      </w:pPr>
      <w:r>
        <w:rPr>
          <w:rFonts w:hint="eastAsia" w:ascii="宋体" w:hAnsi="宋体" w:eastAsia="宋体"/>
          <w:b/>
          <w:bCs/>
          <w:sz w:val="24"/>
          <w:lang w:val="en-US" w:eastAsia="zh-CN"/>
        </w:rPr>
        <w:t>二、</w:t>
      </w:r>
      <w:r>
        <w:rPr>
          <w:rFonts w:hint="eastAsia" w:ascii="宋体" w:hAnsi="宋体" w:eastAsia="宋体"/>
          <w:b/>
          <w:bCs/>
          <w:sz w:val="24"/>
        </w:rPr>
        <w:t>项目地点</w:t>
      </w:r>
      <w:r>
        <w:rPr>
          <w:rFonts w:hint="eastAsia" w:ascii="宋体" w:hAnsi="宋体" w:eastAsia="宋体"/>
          <w:sz w:val="24"/>
        </w:rPr>
        <w:t>：浏阳市</w:t>
      </w:r>
      <w:r>
        <w:rPr>
          <w:rFonts w:hint="eastAsia" w:ascii="宋体" w:hAnsi="宋体" w:cs="宋体"/>
          <w:color w:val="000000" w:themeColor="text1"/>
          <w:sz w:val="30"/>
          <w:szCs w:val="30"/>
        </w:rPr>
        <w:t>。</w:t>
      </w:r>
    </w:p>
    <w:p>
      <w:pPr>
        <w:numPr>
          <w:ilvl w:val="0"/>
          <w:numId w:val="0"/>
        </w:numPr>
        <w:tabs>
          <w:tab w:val="left" w:pos="2910"/>
        </w:tabs>
        <w:spacing w:line="400" w:lineRule="exact"/>
        <w:jc w:val="left"/>
        <w:rPr>
          <w:rFonts w:ascii="宋体" w:hAnsi="宋体" w:eastAsia="宋体"/>
          <w:b/>
          <w:bCs/>
          <w:sz w:val="24"/>
        </w:rPr>
      </w:pPr>
      <w:r>
        <w:rPr>
          <w:rFonts w:hint="eastAsia" w:ascii="宋体" w:hAnsi="宋体" w:eastAsia="宋体"/>
          <w:b/>
          <w:bCs/>
          <w:sz w:val="24"/>
          <w:lang w:val="en-US" w:eastAsia="zh-CN"/>
        </w:rPr>
        <w:t>三、</w:t>
      </w:r>
      <w:r>
        <w:rPr>
          <w:rFonts w:hint="eastAsia" w:ascii="宋体" w:hAnsi="宋体" w:eastAsia="宋体"/>
          <w:b/>
          <w:bCs/>
          <w:sz w:val="24"/>
        </w:rPr>
        <w:t>资金来源:</w:t>
      </w:r>
      <w:r>
        <w:rPr>
          <w:rFonts w:hint="eastAsia" w:ascii="宋体" w:hAnsi="宋体" w:eastAsia="宋体"/>
          <w:sz w:val="24"/>
        </w:rPr>
        <w:t xml:space="preserve"> 招标单位自筹</w:t>
      </w:r>
      <w:r>
        <w:rPr>
          <w:rFonts w:hint="eastAsia" w:ascii="宋体" w:hAnsi="宋体" w:eastAsia="宋体"/>
          <w:b/>
          <w:bCs/>
          <w:sz w:val="24"/>
        </w:rPr>
        <w:t>。</w:t>
      </w:r>
    </w:p>
    <w:p>
      <w:pPr>
        <w:numPr>
          <w:ilvl w:val="0"/>
          <w:numId w:val="0"/>
        </w:numPr>
        <w:tabs>
          <w:tab w:val="left" w:pos="2910"/>
        </w:tabs>
        <w:spacing w:line="400" w:lineRule="exact"/>
        <w:jc w:val="left"/>
        <w:rPr>
          <w:rFonts w:ascii="宋体" w:hAnsi="宋体" w:eastAsia="宋体"/>
          <w:b/>
          <w:sz w:val="24"/>
        </w:rPr>
      </w:pPr>
      <w:r>
        <w:rPr>
          <w:rFonts w:hint="eastAsia" w:ascii="宋体" w:hAnsi="宋体" w:eastAsia="宋体"/>
          <w:b/>
          <w:sz w:val="24"/>
          <w:lang w:val="en-US" w:eastAsia="zh-CN"/>
        </w:rPr>
        <w:t>四、服务要求及完成时限</w:t>
      </w:r>
      <w:r>
        <w:rPr>
          <w:rFonts w:hint="eastAsia" w:ascii="宋体" w:hAnsi="宋体" w:eastAsia="宋体"/>
          <w:b/>
          <w:sz w:val="24"/>
        </w:rPr>
        <w:t>：</w:t>
      </w:r>
    </w:p>
    <w:p>
      <w:pPr>
        <w:spacing w:line="420" w:lineRule="exact"/>
        <w:ind w:left="0" w:leftChars="0" w:firstLine="319" w:firstLineChars="133"/>
        <w:rPr>
          <w:rFonts w:hint="eastAsia" w:ascii="宋体" w:hAnsi="宋体" w:eastAsia="宋体"/>
          <w:sz w:val="24"/>
        </w:rPr>
      </w:pPr>
      <w:r>
        <w:rPr>
          <w:rFonts w:hint="eastAsia" w:ascii="宋体" w:hAnsi="宋体" w:eastAsia="宋体"/>
          <w:sz w:val="24"/>
          <w:lang w:val="en-US" w:eastAsia="zh-CN"/>
        </w:rPr>
        <w:t>1、</w:t>
      </w:r>
      <w:r>
        <w:rPr>
          <w:rFonts w:hint="eastAsia" w:ascii="宋体" w:hAnsi="宋体" w:eastAsia="宋体"/>
          <w:sz w:val="24"/>
        </w:rPr>
        <w:t>自合同签订之日起</w:t>
      </w:r>
      <w:r>
        <w:rPr>
          <w:rFonts w:hint="eastAsia" w:ascii="宋体" w:hAnsi="宋体" w:eastAsia="宋体"/>
          <w:sz w:val="24"/>
          <w:lang w:val="en-US" w:eastAsia="zh-CN"/>
        </w:rPr>
        <w:t>30日内</w:t>
      </w:r>
      <w:r>
        <w:rPr>
          <w:rFonts w:hint="eastAsia" w:ascii="宋体" w:hAnsi="宋体" w:eastAsia="宋体"/>
          <w:sz w:val="24"/>
        </w:rPr>
        <w:t>，按采购人需求</w:t>
      </w:r>
      <w:r>
        <w:rPr>
          <w:rFonts w:hint="eastAsia" w:ascii="宋体" w:hAnsi="宋体" w:eastAsia="宋体"/>
          <w:sz w:val="24"/>
          <w:lang w:eastAsia="zh-CN"/>
        </w:rPr>
        <w:t>出</w:t>
      </w:r>
      <w:r>
        <w:rPr>
          <w:rFonts w:hint="eastAsia" w:ascii="宋体" w:hAnsi="宋体" w:eastAsia="宋体"/>
          <w:sz w:val="24"/>
        </w:rPr>
        <w:t>具</w:t>
      </w:r>
      <w:r>
        <w:rPr>
          <w:rFonts w:hint="eastAsia" w:ascii="宋体" w:hAnsi="宋体" w:eastAsia="宋体"/>
          <w:sz w:val="24"/>
          <w:lang w:val="en-US" w:eastAsia="zh-CN"/>
        </w:rPr>
        <w:t>土壤环境评估调查报告</w:t>
      </w:r>
      <w:r>
        <w:rPr>
          <w:rFonts w:hint="eastAsia" w:ascii="宋体" w:hAnsi="宋体" w:eastAsia="宋体"/>
          <w:sz w:val="24"/>
        </w:rPr>
        <w:t>。</w:t>
      </w:r>
    </w:p>
    <w:p>
      <w:pPr>
        <w:spacing w:line="500" w:lineRule="exact"/>
        <w:ind w:left="0" w:leftChars="0" w:firstLine="319" w:firstLineChars="133"/>
        <w:rPr>
          <w:rFonts w:hint="eastAsia" w:ascii="宋体" w:hAnsi="宋体" w:eastAsia="宋体"/>
          <w:sz w:val="24"/>
          <w:lang w:val="en-US" w:eastAsia="zh-CN"/>
        </w:rPr>
      </w:pPr>
      <w:r>
        <w:rPr>
          <w:rFonts w:hint="eastAsia" w:ascii="宋体" w:hAnsi="宋体" w:eastAsia="宋体"/>
          <w:sz w:val="24"/>
          <w:lang w:val="en-US" w:eastAsia="zh-CN"/>
        </w:rPr>
        <w:t>2、</w:t>
      </w:r>
      <w:r>
        <w:rPr>
          <w:rFonts w:hint="eastAsia" w:ascii="宋体" w:hAnsi="宋体" w:eastAsia="宋体"/>
          <w:sz w:val="24"/>
        </w:rPr>
        <w:t>供应商提供的相关工作成果需满足采购人的</w:t>
      </w:r>
      <w:r>
        <w:rPr>
          <w:rFonts w:hint="eastAsia" w:ascii="宋体" w:hAnsi="宋体" w:eastAsia="宋体"/>
          <w:sz w:val="24"/>
          <w:lang w:eastAsia="zh-CN"/>
        </w:rPr>
        <w:t>要求</w:t>
      </w:r>
      <w:r>
        <w:rPr>
          <w:rFonts w:hint="eastAsia" w:ascii="宋体" w:hAnsi="宋体" w:eastAsia="宋体"/>
          <w:sz w:val="24"/>
        </w:rPr>
        <w:t>，</w:t>
      </w:r>
      <w:r>
        <w:rPr>
          <w:rFonts w:hint="eastAsia" w:ascii="宋体" w:hAnsi="宋体" w:eastAsia="宋体"/>
          <w:sz w:val="24"/>
          <w:lang w:val="en-US" w:eastAsia="zh-CN"/>
        </w:rPr>
        <w:t>取得环保部门审批通过的批复文件或审查表。</w:t>
      </w:r>
    </w:p>
    <w:p>
      <w:pPr>
        <w:adjustRightInd w:val="0"/>
        <w:spacing w:line="480" w:lineRule="exact"/>
        <w:rPr>
          <w:rFonts w:hint="eastAsia" w:ascii="宋体" w:hAnsi="宋体" w:eastAsia="宋体"/>
          <w:b/>
          <w:sz w:val="24"/>
          <w:lang w:eastAsia="zh-CN"/>
        </w:rPr>
      </w:pPr>
      <w:r>
        <w:rPr>
          <w:rFonts w:hint="eastAsia" w:ascii="宋体" w:hAnsi="宋体" w:eastAsia="宋体"/>
          <w:b/>
          <w:bCs w:val="0"/>
          <w:sz w:val="24"/>
          <w:lang w:eastAsia="zh-CN"/>
        </w:rPr>
        <w:t>五</w:t>
      </w:r>
      <w:r>
        <w:rPr>
          <w:rFonts w:hint="eastAsia" w:ascii="宋体" w:hAnsi="宋体" w:eastAsia="宋体"/>
          <w:b/>
          <w:bCs w:val="0"/>
          <w:sz w:val="24"/>
        </w:rPr>
        <w:t>、</w:t>
      </w:r>
      <w:r>
        <w:rPr>
          <w:rFonts w:hint="eastAsia" w:ascii="宋体" w:hAnsi="宋体" w:eastAsia="宋体" w:cs="宋体"/>
          <w:b/>
          <w:bCs/>
          <w:sz w:val="24"/>
          <w:lang w:eastAsia="zh-CN"/>
        </w:rPr>
        <w:t>特别说明</w:t>
      </w:r>
    </w:p>
    <w:p>
      <w:pPr>
        <w:adjustRightInd w:val="0"/>
        <w:spacing w:line="480" w:lineRule="exact"/>
        <w:ind w:left="0" w:leftChars="0" w:firstLine="320" w:firstLineChars="133"/>
        <w:rPr>
          <w:rFonts w:hint="eastAsia" w:ascii="宋体" w:hAnsi="宋体" w:eastAsia="宋体" w:cs="宋体"/>
          <w:b/>
          <w:bCs/>
          <w:sz w:val="24"/>
          <w:lang w:val="sq-AL" w:eastAsia="zh-CN"/>
        </w:rPr>
      </w:pPr>
      <w:r>
        <w:rPr>
          <w:rFonts w:hint="eastAsia" w:ascii="宋体" w:hAnsi="宋体" w:eastAsia="宋体" w:cs="宋体"/>
          <w:b/>
          <w:bCs/>
          <w:sz w:val="24"/>
          <w:lang w:val="sq-AL" w:eastAsia="zh-CN"/>
        </w:rPr>
        <w:t>1、自中标通知书发出之日起7日内，中标人须与招标人联系并签订合同，否则视为自动放弃中标。</w:t>
      </w:r>
    </w:p>
    <w:p>
      <w:pPr>
        <w:adjustRightInd w:val="0"/>
        <w:spacing w:line="480" w:lineRule="exact"/>
        <w:ind w:left="0" w:leftChars="0" w:firstLine="320" w:firstLineChars="133"/>
        <w:rPr>
          <w:rFonts w:hint="eastAsia" w:ascii="宋体" w:hAnsi="宋体" w:eastAsia="宋体" w:cs="宋体"/>
          <w:b/>
          <w:bCs/>
          <w:sz w:val="24"/>
          <w:lang w:val="en-US" w:eastAsia="zh-CN"/>
        </w:rPr>
      </w:pPr>
      <w:r>
        <w:rPr>
          <w:rFonts w:hint="eastAsia" w:ascii="宋体" w:hAnsi="宋体" w:eastAsia="宋体" w:cs="宋体"/>
          <w:b/>
          <w:bCs/>
          <w:sz w:val="24"/>
          <w:lang w:val="sq-AL" w:eastAsia="zh-CN"/>
        </w:rPr>
        <w:t>2、合同签订之日起45日内，中标人提供的相关工作成果无法满足采购人要求或未取得环保部门的书面通过意见，招标人有权单方面解除合同且中标人需承担合同金额20%的违约金。</w:t>
      </w:r>
    </w:p>
    <w:p>
      <w:pPr>
        <w:spacing w:line="500" w:lineRule="exact"/>
        <w:rPr>
          <w:rFonts w:ascii="宋体" w:hAnsi="宋体" w:eastAsia="宋体"/>
          <w:b/>
          <w:bCs/>
          <w:sz w:val="24"/>
        </w:rPr>
      </w:pPr>
      <w:r>
        <w:rPr>
          <w:rFonts w:hint="eastAsia" w:ascii="宋体" w:hAnsi="宋体" w:eastAsia="宋体"/>
          <w:b/>
          <w:bCs/>
          <w:sz w:val="24"/>
          <w:lang w:val="en-US" w:eastAsia="zh-CN"/>
        </w:rPr>
        <w:t>六</w:t>
      </w:r>
      <w:r>
        <w:rPr>
          <w:rFonts w:hint="eastAsia" w:ascii="宋体" w:hAnsi="宋体" w:eastAsia="宋体"/>
          <w:b/>
          <w:bCs/>
          <w:sz w:val="24"/>
        </w:rPr>
        <w:t>、投标资格要求</w:t>
      </w:r>
    </w:p>
    <w:p>
      <w:pPr>
        <w:spacing w:line="500" w:lineRule="exact"/>
        <w:ind w:left="0" w:leftChars="0" w:firstLine="320" w:firstLineChars="133"/>
        <w:rPr>
          <w:rFonts w:ascii="宋体" w:hAnsi="宋体" w:eastAsia="宋体"/>
          <w:b/>
          <w:bCs/>
          <w:sz w:val="24"/>
        </w:rPr>
      </w:pPr>
      <w:r>
        <w:rPr>
          <w:rFonts w:hint="eastAsia" w:ascii="宋体" w:hAnsi="宋体" w:eastAsia="宋体"/>
          <w:b/>
          <w:bCs/>
          <w:sz w:val="24"/>
        </w:rPr>
        <w:t>1、基本资格条件：</w:t>
      </w:r>
    </w:p>
    <w:p>
      <w:pPr>
        <w:pStyle w:val="16"/>
        <w:spacing w:before="0" w:beforeAutospacing="0" w:after="0" w:afterAutospacing="0" w:line="500" w:lineRule="exact"/>
        <w:ind w:firstLine="472" w:firstLineChars="200"/>
        <w:jc w:val="both"/>
        <w:rPr>
          <w:rFonts w:eastAsia="宋体"/>
          <w:spacing w:val="-2"/>
        </w:rPr>
      </w:pPr>
      <w:r>
        <w:rPr>
          <w:rFonts w:hint="eastAsia" w:eastAsia="宋体"/>
          <w:spacing w:val="-2"/>
          <w:lang w:eastAsia="zh-CN"/>
        </w:rPr>
        <w:t>（</w:t>
      </w:r>
      <w:r>
        <w:rPr>
          <w:rFonts w:hint="eastAsia" w:eastAsia="宋体"/>
          <w:spacing w:val="-2"/>
          <w:lang w:val="en-US" w:eastAsia="zh-CN"/>
        </w:rPr>
        <w:t>1）</w:t>
      </w:r>
      <w:r>
        <w:rPr>
          <w:rFonts w:hint="eastAsia" w:eastAsia="宋体"/>
          <w:spacing w:val="-2"/>
        </w:rPr>
        <w:t>法人提交企业法人营业执照副本(或者法人登记证书)以及组织机构代码证副本复印件；</w:t>
      </w:r>
    </w:p>
    <w:p>
      <w:pPr>
        <w:pStyle w:val="16"/>
        <w:spacing w:before="0" w:beforeAutospacing="0" w:after="0" w:afterAutospacing="0" w:line="500" w:lineRule="exact"/>
        <w:ind w:firstLine="472" w:firstLineChars="200"/>
        <w:jc w:val="both"/>
        <w:rPr>
          <w:rFonts w:eastAsia="宋体"/>
          <w:spacing w:val="-2"/>
        </w:rPr>
      </w:pPr>
      <w:r>
        <w:rPr>
          <w:rFonts w:hint="eastAsia" w:eastAsia="宋体"/>
          <w:spacing w:val="-2"/>
          <w:lang w:val="en-US" w:eastAsia="zh-CN"/>
        </w:rPr>
        <w:t>（2）</w:t>
      </w:r>
      <w:r>
        <w:rPr>
          <w:rFonts w:hint="eastAsia" w:eastAsia="宋体"/>
          <w:spacing w:val="-2"/>
        </w:rPr>
        <w:t>依法缴纳税收的证明材料,提供下列材料之一:</w:t>
      </w:r>
    </w:p>
    <w:p>
      <w:pPr>
        <w:pStyle w:val="16"/>
        <w:spacing w:before="0" w:beforeAutospacing="0" w:after="0" w:afterAutospacing="0" w:line="500" w:lineRule="exact"/>
        <w:ind w:firstLine="472" w:firstLineChars="200"/>
        <w:jc w:val="both"/>
        <w:rPr>
          <w:rFonts w:eastAsia="宋体"/>
          <w:spacing w:val="-2"/>
        </w:rPr>
      </w:pPr>
      <w:r>
        <w:rPr>
          <w:rFonts w:hint="eastAsia" w:eastAsia="宋体"/>
          <w:spacing w:val="-2"/>
        </w:rPr>
        <w:t>缴纳税收证明资料:《税务登记证》复印件，或者近三个月内任意一个月（2022年</w:t>
      </w:r>
      <w:r>
        <w:rPr>
          <w:rFonts w:hint="eastAsia" w:eastAsia="宋体"/>
          <w:spacing w:val="-2"/>
          <w:lang w:val="en-US" w:eastAsia="zh-CN"/>
        </w:rPr>
        <w:t>11</w:t>
      </w:r>
      <w:r>
        <w:rPr>
          <w:rFonts w:hint="eastAsia" w:eastAsia="宋体"/>
          <w:spacing w:val="-2"/>
        </w:rPr>
        <w:t>月-202</w:t>
      </w:r>
      <w:r>
        <w:rPr>
          <w:rFonts w:hint="eastAsia" w:eastAsia="宋体"/>
          <w:spacing w:val="-2"/>
          <w:lang w:val="en-US" w:eastAsia="zh-CN"/>
        </w:rPr>
        <w:t>3</w:t>
      </w:r>
      <w:r>
        <w:rPr>
          <w:rFonts w:hint="eastAsia" w:eastAsia="宋体"/>
          <w:spacing w:val="-2"/>
        </w:rPr>
        <w:t>年</w:t>
      </w:r>
      <w:r>
        <w:rPr>
          <w:rFonts w:hint="eastAsia" w:eastAsia="宋体"/>
          <w:spacing w:val="-2"/>
          <w:lang w:val="en-US" w:eastAsia="zh-CN"/>
        </w:rPr>
        <w:t>1</w:t>
      </w:r>
      <w:r>
        <w:rPr>
          <w:rFonts w:hint="eastAsia" w:eastAsia="宋体"/>
          <w:spacing w:val="-2"/>
        </w:rPr>
        <w:t>月）依法缴纳税收的证明（纳税凭证复印件），或者委托他人缴纳的委托代办协议和近三个月内任意一个月（2022年</w:t>
      </w:r>
      <w:r>
        <w:rPr>
          <w:rFonts w:hint="eastAsia" w:eastAsia="宋体"/>
          <w:spacing w:val="-2"/>
          <w:lang w:val="en-US" w:eastAsia="zh-CN"/>
        </w:rPr>
        <w:t>11</w:t>
      </w:r>
      <w:r>
        <w:rPr>
          <w:rFonts w:hint="eastAsia" w:eastAsia="宋体"/>
          <w:spacing w:val="-2"/>
        </w:rPr>
        <w:t>月-202</w:t>
      </w:r>
      <w:r>
        <w:rPr>
          <w:rFonts w:hint="eastAsia" w:eastAsia="宋体"/>
          <w:spacing w:val="-2"/>
          <w:lang w:val="en-US" w:eastAsia="zh-CN"/>
        </w:rPr>
        <w:t>3</w:t>
      </w:r>
      <w:r>
        <w:rPr>
          <w:rFonts w:hint="eastAsia" w:eastAsia="宋体"/>
          <w:spacing w:val="-2"/>
        </w:rPr>
        <w:t>年</w:t>
      </w:r>
      <w:r>
        <w:rPr>
          <w:rFonts w:hint="eastAsia" w:eastAsia="宋体"/>
          <w:spacing w:val="-2"/>
          <w:lang w:val="en-US" w:eastAsia="zh-CN"/>
        </w:rPr>
        <w:t>1</w:t>
      </w:r>
      <w:r>
        <w:rPr>
          <w:rFonts w:hint="eastAsia" w:eastAsia="宋体"/>
          <w:spacing w:val="-2"/>
        </w:rPr>
        <w:t>月）的缴纳证明（收据复印件），或者法定征收机关出具的依法免缴税收的证明原件。</w:t>
      </w:r>
    </w:p>
    <w:p>
      <w:pPr>
        <w:pStyle w:val="16"/>
        <w:spacing w:before="0" w:beforeAutospacing="0" w:after="0" w:afterAutospacing="0" w:line="500" w:lineRule="exact"/>
        <w:ind w:firstLine="472" w:firstLineChars="200"/>
        <w:jc w:val="both"/>
        <w:rPr>
          <w:rFonts w:eastAsia="宋体"/>
          <w:spacing w:val="-2"/>
        </w:rPr>
      </w:pPr>
      <w:r>
        <w:rPr>
          <w:rFonts w:hint="eastAsia" w:eastAsia="宋体"/>
          <w:spacing w:val="-2"/>
          <w:lang w:val="en-US" w:eastAsia="zh-CN"/>
        </w:rPr>
        <w:t>（3）</w:t>
      </w:r>
      <w:r>
        <w:rPr>
          <w:rFonts w:hint="eastAsia" w:eastAsia="宋体"/>
          <w:spacing w:val="-2"/>
        </w:rPr>
        <w:t>法定代表人提交法定代表人身份证明，或者法定代表人授权委托人提交附有法定代表人身份证明的授权委托书及被授权人在投标单位近三个月内任意一个月的社保证明；</w:t>
      </w:r>
    </w:p>
    <w:p>
      <w:pPr>
        <w:pStyle w:val="16"/>
        <w:spacing w:before="0" w:beforeAutospacing="0" w:after="0" w:afterAutospacing="0" w:line="500" w:lineRule="exact"/>
        <w:ind w:firstLine="472" w:firstLineChars="200"/>
        <w:jc w:val="both"/>
        <w:rPr>
          <w:rFonts w:eastAsia="宋体"/>
          <w:spacing w:val="-2"/>
        </w:rPr>
      </w:pPr>
      <w:r>
        <w:rPr>
          <w:rFonts w:hint="eastAsia" w:eastAsia="宋体"/>
          <w:spacing w:val="-2"/>
        </w:rPr>
        <w:t>注：投标人具有实行了“三证合一”登记制度改革的新证，视同为持有工商营业执照、组织机构代码证和税务登记证，符合基本资格条件的相关条款。</w:t>
      </w:r>
    </w:p>
    <w:p>
      <w:pPr>
        <w:pStyle w:val="16"/>
        <w:spacing w:before="0" w:beforeAutospacing="0" w:after="0" w:afterAutospacing="0" w:line="500" w:lineRule="exact"/>
        <w:ind w:left="0" w:leftChars="0" w:firstLine="320" w:firstLineChars="135"/>
        <w:jc w:val="both"/>
        <w:rPr>
          <w:rFonts w:eastAsia="宋体"/>
          <w:b/>
          <w:bCs/>
          <w:spacing w:val="-2"/>
        </w:rPr>
      </w:pPr>
      <w:r>
        <w:rPr>
          <w:rFonts w:hint="eastAsia" w:eastAsia="宋体"/>
          <w:b/>
          <w:bCs/>
          <w:spacing w:val="-2"/>
        </w:rPr>
        <w:t>2、特定资格条件：无</w:t>
      </w:r>
    </w:p>
    <w:p>
      <w:pPr>
        <w:pStyle w:val="16"/>
        <w:spacing w:before="0" w:beforeAutospacing="0" w:after="0" w:afterAutospacing="0" w:line="500" w:lineRule="exact"/>
        <w:ind w:left="0" w:leftChars="0" w:firstLine="320" w:firstLineChars="135"/>
        <w:jc w:val="both"/>
        <w:rPr>
          <w:rFonts w:eastAsia="宋体"/>
          <w:b/>
          <w:bCs/>
          <w:spacing w:val="-2"/>
        </w:rPr>
      </w:pPr>
      <w:r>
        <w:rPr>
          <w:rFonts w:hint="eastAsia" w:eastAsia="宋体"/>
          <w:b/>
          <w:bCs/>
          <w:spacing w:val="-2"/>
        </w:rPr>
        <w:t>3、投标人有下列情形之一的，视为无效投标：</w:t>
      </w:r>
    </w:p>
    <w:p>
      <w:pPr>
        <w:pStyle w:val="16"/>
        <w:spacing w:before="0" w:beforeAutospacing="0" w:after="0" w:afterAutospacing="0" w:line="500" w:lineRule="exact"/>
        <w:ind w:firstLine="472" w:firstLineChars="200"/>
        <w:jc w:val="both"/>
        <w:rPr>
          <w:rFonts w:eastAsia="宋体"/>
          <w:bCs/>
          <w:spacing w:val="-2"/>
        </w:rPr>
      </w:pPr>
      <w:r>
        <w:rPr>
          <w:rFonts w:hint="eastAsia" w:eastAsia="宋体"/>
          <w:bCs/>
          <w:spacing w:val="-2"/>
        </w:rPr>
        <w:t>（1）有一项资格证明文件未提交的；</w:t>
      </w:r>
    </w:p>
    <w:p>
      <w:pPr>
        <w:pStyle w:val="16"/>
        <w:spacing w:before="0" w:beforeAutospacing="0" w:after="0" w:afterAutospacing="0" w:line="500" w:lineRule="exact"/>
        <w:ind w:firstLine="472" w:firstLineChars="200"/>
        <w:jc w:val="both"/>
        <w:rPr>
          <w:rFonts w:eastAsia="宋体"/>
          <w:bCs/>
          <w:spacing w:val="-2"/>
        </w:rPr>
      </w:pPr>
      <w:r>
        <w:rPr>
          <w:rFonts w:hint="eastAsia" w:eastAsia="宋体"/>
          <w:bCs/>
          <w:spacing w:val="-2"/>
        </w:rPr>
        <w:t>（2）提供不符合要求或虚假资格证明文件的；</w:t>
      </w:r>
    </w:p>
    <w:p>
      <w:pPr>
        <w:pStyle w:val="16"/>
        <w:spacing w:before="0" w:beforeAutospacing="0" w:after="0" w:afterAutospacing="0" w:line="500" w:lineRule="exact"/>
        <w:ind w:firstLine="472" w:firstLineChars="200"/>
        <w:jc w:val="both"/>
        <w:rPr>
          <w:rFonts w:eastAsia="宋体"/>
          <w:bCs/>
          <w:spacing w:val="-2"/>
        </w:rPr>
      </w:pPr>
      <w:r>
        <w:rPr>
          <w:rFonts w:hint="eastAsia" w:eastAsia="宋体"/>
          <w:bCs/>
          <w:spacing w:val="-2"/>
        </w:rPr>
        <w:t>（3）资格证明文件过了有效期的；</w:t>
      </w:r>
    </w:p>
    <w:p>
      <w:pPr>
        <w:pStyle w:val="16"/>
        <w:spacing w:before="0" w:beforeAutospacing="0" w:after="0" w:afterAutospacing="0" w:line="500" w:lineRule="exact"/>
        <w:ind w:firstLine="472" w:firstLineChars="200"/>
        <w:jc w:val="both"/>
        <w:rPr>
          <w:rFonts w:hint="eastAsia" w:eastAsia="宋体"/>
          <w:bCs/>
          <w:spacing w:val="-2"/>
          <w:kern w:val="2"/>
        </w:rPr>
      </w:pPr>
      <w:r>
        <w:rPr>
          <w:rFonts w:hint="eastAsia" w:eastAsia="宋体"/>
          <w:bCs/>
          <w:spacing w:val="-2"/>
          <w:kern w:val="2"/>
        </w:rPr>
        <w:t>（4）资格证明文件复印件未加盖投标人公章的。</w:t>
      </w:r>
    </w:p>
    <w:p>
      <w:pPr>
        <w:pStyle w:val="16"/>
        <w:spacing w:before="0" w:beforeAutospacing="0" w:after="0" w:afterAutospacing="0" w:line="500" w:lineRule="exact"/>
        <w:ind w:firstLine="472" w:firstLineChars="200"/>
        <w:jc w:val="both"/>
        <w:rPr>
          <w:rFonts w:hint="eastAsia" w:eastAsia="宋体"/>
          <w:bCs/>
          <w:spacing w:val="-2"/>
          <w:kern w:val="2"/>
        </w:rPr>
      </w:pPr>
    </w:p>
    <w:p>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auto"/>
        <w:rPr>
          <w:rFonts w:hint="eastAsia" w:eastAsia="宋体"/>
          <w:b/>
          <w:bCs/>
          <w:spacing w:val="-2"/>
          <w:kern w:val="2"/>
        </w:rPr>
      </w:pPr>
      <w:r>
        <w:rPr>
          <w:rFonts w:hint="eastAsia" w:eastAsia="宋体"/>
          <w:b/>
          <w:bCs/>
          <w:spacing w:val="-2"/>
          <w:kern w:val="2"/>
          <w:lang w:val="en-US" w:eastAsia="zh-CN"/>
        </w:rPr>
        <w:t>七</w:t>
      </w:r>
      <w:r>
        <w:rPr>
          <w:rFonts w:hint="eastAsia" w:eastAsia="宋体"/>
          <w:b/>
          <w:bCs/>
          <w:spacing w:val="-2"/>
          <w:kern w:val="2"/>
        </w:rPr>
        <w:t>、招标上限价：2</w:t>
      </w:r>
      <w:r>
        <w:rPr>
          <w:rFonts w:hint="eastAsia" w:eastAsia="宋体"/>
          <w:b/>
          <w:bCs/>
          <w:spacing w:val="-2"/>
          <w:kern w:val="2"/>
          <w:lang w:val="en-US" w:eastAsia="zh-CN"/>
        </w:rPr>
        <w:t>0</w:t>
      </w:r>
      <w:r>
        <w:rPr>
          <w:rFonts w:hint="eastAsia" w:eastAsia="宋体"/>
          <w:b/>
          <w:bCs/>
          <w:spacing w:val="-2"/>
          <w:kern w:val="2"/>
        </w:rPr>
        <w:t>0000元</w:t>
      </w:r>
    </w:p>
    <w:p>
      <w:pPr>
        <w:keepNext w:val="0"/>
        <w:keepLines w:val="0"/>
        <w:pageBreakBefore w:val="0"/>
        <w:numPr>
          <w:ilvl w:val="0"/>
          <w:numId w:val="0"/>
        </w:numPr>
        <w:tabs>
          <w:tab w:val="left" w:pos="2970"/>
        </w:tabs>
        <w:kinsoku/>
        <w:wordWrap/>
        <w:overflowPunct/>
        <w:topLinePunct w:val="0"/>
        <w:autoSpaceDE/>
        <w:autoSpaceDN/>
        <w:bidi w:val="0"/>
        <w:adjustRightInd/>
        <w:snapToGrid w:val="0"/>
        <w:spacing w:line="360" w:lineRule="auto"/>
        <w:ind w:left="0" w:leftChars="0" w:firstLine="0" w:firstLineChars="0"/>
        <w:textAlignment w:val="auto"/>
      </w:pPr>
      <w:r>
        <w:rPr>
          <w:rFonts w:hint="eastAsia" w:ascii="宋体" w:hAnsi="宋体" w:eastAsia="宋体"/>
          <w:b/>
          <w:sz w:val="24"/>
          <w:lang w:val="en-US" w:eastAsia="zh-CN"/>
        </w:rPr>
        <w:t>八</w:t>
      </w:r>
      <w:r>
        <w:rPr>
          <w:rFonts w:hint="eastAsia" w:ascii="宋体" w:hAnsi="宋体" w:eastAsia="宋体"/>
          <w:b/>
          <w:sz w:val="24"/>
        </w:rPr>
        <w:t>、付款方式：</w:t>
      </w:r>
      <w:bookmarkStart w:id="0" w:name="_Toc359570304"/>
      <w:bookmarkStart w:id="1" w:name="_Toc401742306"/>
      <w:r>
        <w:rPr>
          <w:rFonts w:hint="eastAsia" w:ascii="宋体" w:hAnsi="宋体" w:eastAsia="宋体" w:cs="宋体"/>
          <w:bCs/>
          <w:spacing w:val="-2"/>
          <w:kern w:val="2"/>
          <w:sz w:val="24"/>
          <w:szCs w:val="24"/>
          <w:lang w:val="en-US" w:eastAsia="zh-CN" w:bidi="ar-SA"/>
        </w:rPr>
        <w:t>中标人提交报告，通过环保部门审查并取得批复文件或审查表后10日内，招标人支付全部合同金额。</w:t>
      </w:r>
    </w:p>
    <w:p>
      <w:pPr>
        <w:pStyle w:val="10"/>
        <w:numPr>
          <w:ilvl w:val="0"/>
          <w:numId w:val="0"/>
        </w:numPr>
        <w:spacing w:line="420" w:lineRule="exact"/>
        <w:rPr>
          <w:rFonts w:ascii="宋体" w:hAnsi="宋体" w:eastAsia="宋体"/>
          <w:b/>
          <w:sz w:val="24"/>
        </w:rPr>
      </w:pPr>
      <w:r>
        <w:rPr>
          <w:rFonts w:hint="eastAsia" w:ascii="宋体" w:hAnsi="宋体" w:eastAsia="宋体" w:cs="宋体"/>
          <w:b/>
          <w:bCs/>
          <w:sz w:val="24"/>
        </w:rPr>
        <w:t>九、</w:t>
      </w:r>
      <w:r>
        <w:rPr>
          <w:rFonts w:hint="eastAsia" w:ascii="宋体" w:hAnsi="宋体" w:eastAsia="宋体" w:cs="宋体"/>
          <w:b/>
          <w:bCs/>
          <w:sz w:val="24"/>
          <w:lang w:eastAsia="zh-CN"/>
        </w:rPr>
        <w:t>结算方式</w:t>
      </w:r>
    </w:p>
    <w:p>
      <w:pPr>
        <w:adjustRightInd w:val="0"/>
        <w:spacing w:line="480" w:lineRule="exact"/>
        <w:ind w:firstLine="480" w:firstLineChars="200"/>
        <w:rPr>
          <w:rFonts w:ascii="宋体" w:hAnsi="宋体" w:eastAsia="宋体" w:cs="宋体"/>
          <w:sz w:val="24"/>
        </w:rPr>
      </w:pPr>
      <w:r>
        <w:rPr>
          <w:rFonts w:hint="eastAsia" w:ascii="宋体" w:hAnsi="宋体" w:eastAsia="宋体" w:cs="宋体"/>
          <w:sz w:val="24"/>
        </w:rPr>
        <w:t>1、本</w:t>
      </w:r>
      <w:r>
        <w:rPr>
          <w:rFonts w:ascii="宋体" w:hAnsi="宋体" w:eastAsia="宋体" w:cs="宋体"/>
          <w:sz w:val="24"/>
        </w:rPr>
        <w:t>项目为</w:t>
      </w:r>
      <w:r>
        <w:rPr>
          <w:rFonts w:hint="eastAsia" w:ascii="宋体" w:hAnsi="宋体" w:eastAsia="宋体" w:cs="宋体"/>
          <w:sz w:val="24"/>
        </w:rPr>
        <w:t>包干价</w:t>
      </w:r>
      <w:r>
        <w:rPr>
          <w:rFonts w:ascii="宋体" w:hAnsi="宋体" w:eastAsia="宋体" w:cs="宋体"/>
          <w:sz w:val="24"/>
        </w:rPr>
        <w:t>，包含但</w:t>
      </w:r>
      <w:r>
        <w:rPr>
          <w:rFonts w:hint="eastAsia" w:ascii="宋体" w:hAnsi="宋体" w:eastAsia="宋体" w:cs="宋体"/>
          <w:sz w:val="24"/>
        </w:rPr>
        <w:t>不限于在</w:t>
      </w:r>
      <w:r>
        <w:rPr>
          <w:rFonts w:ascii="宋体" w:hAnsi="宋体" w:eastAsia="宋体" w:cs="宋体"/>
          <w:sz w:val="24"/>
        </w:rPr>
        <w:t>服务实施过程中</w:t>
      </w:r>
      <w:r>
        <w:rPr>
          <w:rFonts w:hint="eastAsia" w:ascii="宋体" w:hAnsi="宋体" w:eastAsia="宋体" w:cs="宋体"/>
          <w:sz w:val="24"/>
        </w:rPr>
        <w:t>缴纳的税费</w:t>
      </w:r>
      <w:r>
        <w:rPr>
          <w:rFonts w:ascii="宋体" w:hAnsi="宋体" w:eastAsia="宋体" w:cs="宋体"/>
          <w:sz w:val="24"/>
        </w:rPr>
        <w:t>、管理</w:t>
      </w:r>
      <w:r>
        <w:rPr>
          <w:rFonts w:hint="eastAsia" w:ascii="宋体" w:hAnsi="宋体" w:eastAsia="宋体" w:cs="宋体"/>
          <w:sz w:val="24"/>
        </w:rPr>
        <w:t>费</w:t>
      </w:r>
      <w:r>
        <w:rPr>
          <w:rFonts w:ascii="宋体" w:hAnsi="宋体" w:eastAsia="宋体" w:cs="宋体"/>
          <w:sz w:val="24"/>
        </w:rPr>
        <w:t>、</w:t>
      </w:r>
      <w:r>
        <w:rPr>
          <w:rFonts w:hint="eastAsia" w:ascii="宋体" w:hAnsi="宋体" w:eastAsia="宋体" w:cs="宋体"/>
          <w:sz w:val="24"/>
        </w:rPr>
        <w:t>保险</w:t>
      </w:r>
      <w:r>
        <w:rPr>
          <w:rFonts w:ascii="宋体" w:hAnsi="宋体" w:eastAsia="宋体" w:cs="宋体"/>
          <w:sz w:val="24"/>
        </w:rPr>
        <w:t>费（含意外险）、耗材等一切与该项目管理有关的费用。供应商因开展</w:t>
      </w:r>
      <w:r>
        <w:rPr>
          <w:rFonts w:hint="eastAsia" w:ascii="宋体" w:hAnsi="宋体" w:eastAsia="宋体" w:cs="宋体"/>
          <w:sz w:val="24"/>
        </w:rPr>
        <w:t>项目</w:t>
      </w:r>
      <w:r>
        <w:rPr>
          <w:rFonts w:ascii="宋体" w:hAnsi="宋体" w:eastAsia="宋体" w:cs="宋体"/>
          <w:sz w:val="24"/>
        </w:rPr>
        <w:t>服务而发生的</w:t>
      </w:r>
      <w:r>
        <w:rPr>
          <w:rFonts w:hint="eastAsia" w:ascii="宋体" w:hAnsi="宋体" w:eastAsia="宋体" w:cs="宋体"/>
          <w:sz w:val="24"/>
        </w:rPr>
        <w:t>差旅费</w:t>
      </w:r>
      <w:r>
        <w:rPr>
          <w:rFonts w:ascii="宋体" w:hAnsi="宋体" w:eastAsia="宋体" w:cs="宋体"/>
          <w:sz w:val="24"/>
        </w:rPr>
        <w:t>，</w:t>
      </w:r>
      <w:r>
        <w:rPr>
          <w:rFonts w:hint="eastAsia" w:ascii="宋体" w:hAnsi="宋体" w:eastAsia="宋体" w:cs="宋体"/>
          <w:sz w:val="24"/>
        </w:rPr>
        <w:t>住宿费</w:t>
      </w:r>
      <w:r>
        <w:rPr>
          <w:rFonts w:ascii="宋体" w:hAnsi="宋体" w:eastAsia="宋体" w:cs="宋体"/>
          <w:sz w:val="24"/>
        </w:rPr>
        <w:t>和通讯</w:t>
      </w:r>
      <w:r>
        <w:rPr>
          <w:rFonts w:hint="eastAsia" w:ascii="宋体" w:hAnsi="宋体" w:eastAsia="宋体" w:cs="宋体"/>
          <w:sz w:val="24"/>
        </w:rPr>
        <w:t>费、邮费等由供应商自行承担</w:t>
      </w:r>
      <w:r>
        <w:rPr>
          <w:rFonts w:ascii="宋体" w:hAnsi="宋体" w:eastAsia="宋体" w:cs="宋体"/>
          <w:sz w:val="24"/>
        </w:rPr>
        <w:t>。如一旦中标，在项自</w:t>
      </w:r>
      <w:r>
        <w:rPr>
          <w:rFonts w:hint="eastAsia" w:ascii="宋体" w:hAnsi="宋体" w:eastAsia="宋体" w:cs="宋体"/>
          <w:sz w:val="24"/>
        </w:rPr>
        <w:t>实施中出现任何遗漏</w:t>
      </w:r>
      <w:r>
        <w:rPr>
          <w:rFonts w:ascii="宋体" w:hAnsi="宋体" w:eastAsia="宋体" w:cs="宋体"/>
          <w:sz w:val="24"/>
        </w:rPr>
        <w:t>，均由成交</w:t>
      </w:r>
      <w:r>
        <w:rPr>
          <w:rFonts w:hint="eastAsia" w:ascii="宋体" w:hAnsi="宋体" w:eastAsia="宋体" w:cs="宋体"/>
          <w:sz w:val="24"/>
        </w:rPr>
        <w:t>供应商负责</w:t>
      </w:r>
      <w:r>
        <w:rPr>
          <w:rFonts w:ascii="宋体" w:hAnsi="宋体" w:eastAsia="宋体" w:cs="宋体"/>
          <w:sz w:val="24"/>
        </w:rPr>
        <w:t>，</w:t>
      </w:r>
      <w:r>
        <w:rPr>
          <w:rFonts w:hint="eastAsia" w:ascii="宋体" w:hAnsi="宋体" w:eastAsia="宋体" w:cs="宋体"/>
          <w:sz w:val="24"/>
        </w:rPr>
        <w:t>采购人不再支付任何费用</w:t>
      </w:r>
      <w:r>
        <w:rPr>
          <w:rFonts w:ascii="宋体" w:hAnsi="宋体" w:eastAsia="宋体" w:cs="宋体"/>
          <w:sz w:val="24"/>
        </w:rPr>
        <w:t>。</w:t>
      </w:r>
    </w:p>
    <w:p>
      <w:pPr>
        <w:pStyle w:val="2"/>
        <w:ind w:firstLine="480" w:firstLineChars="200"/>
        <w:rPr>
          <w:rFonts w:eastAsia="宋体"/>
        </w:rPr>
      </w:pPr>
      <w:r>
        <w:rPr>
          <w:rFonts w:hint="eastAsia" w:ascii="宋体" w:hAnsi="宋体" w:eastAsia="宋体" w:cs="宋体"/>
          <w:sz w:val="24"/>
        </w:rPr>
        <w:t>2、所有参与项目服务的工作人员一切安全责任由供应商承担。</w:t>
      </w:r>
    </w:p>
    <w:bookmarkEnd w:id="0"/>
    <w:bookmarkEnd w:id="1"/>
    <w:p>
      <w:pPr>
        <w:pStyle w:val="10"/>
        <w:spacing w:line="420" w:lineRule="exact"/>
        <w:ind w:firstLine="0" w:firstLineChars="0"/>
        <w:rPr>
          <w:rFonts w:ascii="宋体" w:hAnsi="宋体" w:eastAsia="宋体"/>
          <w:b/>
          <w:bCs/>
          <w:sz w:val="24"/>
        </w:rPr>
      </w:pPr>
      <w:r>
        <w:rPr>
          <w:rFonts w:hint="eastAsia" w:ascii="宋体" w:hAnsi="宋体" w:eastAsia="宋体"/>
          <w:b/>
          <w:bCs/>
          <w:sz w:val="24"/>
          <w:lang w:val="en-US" w:eastAsia="zh-CN"/>
        </w:rPr>
        <w:t>十</w:t>
      </w:r>
      <w:r>
        <w:rPr>
          <w:rFonts w:hint="eastAsia" w:ascii="宋体" w:hAnsi="宋体" w:eastAsia="宋体"/>
          <w:b/>
          <w:bCs/>
          <w:sz w:val="24"/>
        </w:rPr>
        <w:t>、投标文件的编制、密封、递交</w:t>
      </w:r>
    </w:p>
    <w:p>
      <w:pPr>
        <w:pStyle w:val="15"/>
        <w:spacing w:line="420" w:lineRule="exact"/>
        <w:ind w:firstLine="480" w:firstLineChars="200"/>
        <w:rPr>
          <w:rFonts w:ascii="宋体" w:hAnsi="宋体" w:eastAsia="宋体"/>
          <w:sz w:val="24"/>
        </w:rPr>
      </w:pPr>
      <w:r>
        <w:rPr>
          <w:rFonts w:hint="eastAsia" w:ascii="宋体" w:hAnsi="宋体" w:eastAsia="宋体"/>
          <w:sz w:val="24"/>
        </w:rPr>
        <w:t>1、投标文件组成</w:t>
      </w:r>
    </w:p>
    <w:p>
      <w:pPr>
        <w:pStyle w:val="15"/>
        <w:spacing w:line="420" w:lineRule="exact"/>
        <w:ind w:firstLine="480" w:firstLineChars="200"/>
        <w:rPr>
          <w:rFonts w:ascii="宋体" w:hAnsi="宋体" w:eastAsia="宋体"/>
          <w:sz w:val="24"/>
        </w:rPr>
      </w:pPr>
      <w:r>
        <w:rPr>
          <w:rFonts w:hint="eastAsia" w:ascii="宋体" w:hAnsi="宋体" w:eastAsia="宋体"/>
          <w:sz w:val="24"/>
        </w:rPr>
        <w:t>（1）封面：包括招标项目名称、投标单位名称、法定代表人或其委托代理人签名、日期</w:t>
      </w:r>
    </w:p>
    <w:p>
      <w:pPr>
        <w:spacing w:line="420" w:lineRule="exact"/>
        <w:ind w:firstLine="480" w:firstLineChars="200"/>
        <w:rPr>
          <w:rFonts w:ascii="宋体" w:hAnsi="宋体" w:eastAsia="宋体"/>
          <w:sz w:val="24"/>
        </w:rPr>
      </w:pPr>
      <w:r>
        <w:rPr>
          <w:rFonts w:hint="eastAsia" w:ascii="宋体" w:hAnsi="宋体" w:eastAsia="宋体"/>
          <w:sz w:val="24"/>
        </w:rPr>
        <w:t>（2）服务技术说明</w:t>
      </w:r>
    </w:p>
    <w:p>
      <w:pPr>
        <w:spacing w:line="420" w:lineRule="exact"/>
        <w:ind w:firstLine="480" w:firstLineChars="200"/>
        <w:rPr>
          <w:rFonts w:ascii="宋体" w:hAnsi="宋体" w:eastAsia="宋体"/>
          <w:color w:val="0000FF"/>
          <w:sz w:val="24"/>
        </w:rPr>
      </w:pPr>
      <w:r>
        <w:rPr>
          <w:rFonts w:hint="eastAsia" w:ascii="宋体" w:hAnsi="宋体" w:eastAsia="宋体"/>
          <w:sz w:val="24"/>
        </w:rPr>
        <w:t>（3）商务响应与偏离表</w:t>
      </w:r>
    </w:p>
    <w:p>
      <w:pPr>
        <w:spacing w:line="420" w:lineRule="exact"/>
        <w:ind w:firstLine="480" w:firstLineChars="200"/>
        <w:rPr>
          <w:rFonts w:ascii="宋体" w:hAnsi="宋体" w:eastAsia="宋体"/>
          <w:sz w:val="24"/>
        </w:rPr>
      </w:pPr>
      <w:r>
        <w:rPr>
          <w:rFonts w:hint="eastAsia" w:ascii="宋体" w:hAnsi="宋体" w:eastAsia="宋体"/>
          <w:sz w:val="24"/>
        </w:rPr>
        <w:t>（4）法定代表人身份证明</w:t>
      </w:r>
    </w:p>
    <w:p>
      <w:pPr>
        <w:spacing w:line="420" w:lineRule="exact"/>
        <w:ind w:firstLine="480" w:firstLineChars="200"/>
        <w:rPr>
          <w:rFonts w:ascii="宋体" w:hAnsi="宋体" w:eastAsia="宋体"/>
          <w:sz w:val="24"/>
        </w:rPr>
      </w:pPr>
      <w:r>
        <w:rPr>
          <w:rFonts w:hint="eastAsia" w:ascii="宋体" w:hAnsi="宋体" w:eastAsia="宋体"/>
          <w:sz w:val="24"/>
        </w:rPr>
        <w:t>（5）投标人基本情况表</w:t>
      </w:r>
    </w:p>
    <w:p>
      <w:pPr>
        <w:spacing w:line="420" w:lineRule="exact"/>
        <w:ind w:firstLine="480" w:firstLineChars="200"/>
        <w:rPr>
          <w:rFonts w:ascii="宋体" w:hAnsi="宋体" w:eastAsia="宋体"/>
          <w:sz w:val="24"/>
        </w:rPr>
      </w:pPr>
      <w:r>
        <w:rPr>
          <w:rFonts w:hint="eastAsia" w:ascii="宋体" w:hAnsi="宋体" w:eastAsia="宋体"/>
          <w:sz w:val="24"/>
        </w:rPr>
        <w:t>（6）投标报价</w:t>
      </w:r>
    </w:p>
    <w:p>
      <w:pPr>
        <w:spacing w:line="420" w:lineRule="exact"/>
        <w:ind w:firstLine="480" w:firstLineChars="200"/>
        <w:rPr>
          <w:rFonts w:ascii="宋体" w:hAnsi="宋体" w:eastAsia="宋体"/>
          <w:sz w:val="24"/>
        </w:rPr>
      </w:pPr>
      <w:r>
        <w:rPr>
          <w:rFonts w:hint="eastAsia" w:ascii="宋体" w:hAnsi="宋体" w:eastAsia="宋体"/>
          <w:sz w:val="24"/>
        </w:rPr>
        <w:t>2、投标文件一式肆份，正本一份，副本叁份，必须采用胶装方式装订，在投标文件封页右上角注明“正本”或“副本”，（正本和副本如有不一致之处，以正本为准），并用密封袋密封后提交，密封袋上须加盖投标单位印章。</w:t>
      </w:r>
      <w:r>
        <w:rPr>
          <w:rFonts w:hint="eastAsia" w:ascii="宋体" w:hAnsi="宋体" w:eastAsia="宋体" w:cs="宋体"/>
          <w:b/>
          <w:sz w:val="24"/>
          <w:u w:val="single"/>
        </w:rPr>
        <w:t xml:space="preserve">另须提供电子文件一份(采用U盘形式，并标注投标人名称)，电子文件应为投标文件签章后的扫描件，格式为PDF。 </w:t>
      </w:r>
    </w:p>
    <w:p>
      <w:pPr>
        <w:spacing w:line="420" w:lineRule="exact"/>
        <w:rPr>
          <w:rFonts w:ascii="宋体" w:hAnsi="宋体" w:eastAsia="宋体"/>
          <w:sz w:val="24"/>
        </w:rPr>
      </w:pPr>
    </w:p>
    <w:p>
      <w:pPr>
        <w:pStyle w:val="15"/>
        <w:spacing w:line="420" w:lineRule="exact"/>
        <w:rPr>
          <w:rFonts w:ascii="宋体" w:hAnsi="宋体" w:eastAsia="宋体"/>
          <w:b/>
          <w:sz w:val="24"/>
        </w:rPr>
      </w:pPr>
      <w:r>
        <w:rPr>
          <w:rFonts w:hint="eastAsia" w:ascii="宋体" w:hAnsi="宋体" w:eastAsia="宋体"/>
          <w:b/>
          <w:sz w:val="24"/>
          <w:lang w:val="en-US" w:eastAsia="zh-CN"/>
        </w:rPr>
        <w:t>十一</w:t>
      </w:r>
      <w:r>
        <w:rPr>
          <w:rFonts w:hint="eastAsia" w:ascii="宋体" w:hAnsi="宋体" w:eastAsia="宋体"/>
          <w:b/>
          <w:sz w:val="24"/>
        </w:rPr>
        <w:t>、投标文件递交</w:t>
      </w:r>
    </w:p>
    <w:p>
      <w:pPr>
        <w:spacing w:line="420" w:lineRule="exact"/>
        <w:rPr>
          <w:rFonts w:ascii="宋体" w:hAnsi="宋体" w:eastAsia="宋体"/>
          <w:sz w:val="24"/>
        </w:rPr>
      </w:pPr>
      <w:r>
        <w:rPr>
          <w:rFonts w:hint="eastAsia" w:ascii="宋体" w:hAnsi="宋体" w:eastAsia="宋体"/>
          <w:sz w:val="24"/>
        </w:rPr>
        <w:t xml:space="preserve">     开标时间及投标截止时间定为：</w:t>
      </w:r>
      <w:r>
        <w:rPr>
          <w:rFonts w:hint="eastAsia" w:ascii="宋体" w:hAnsi="宋体" w:eastAsia="宋体"/>
          <w:sz w:val="24"/>
          <w:u w:val="single"/>
        </w:rPr>
        <w:t xml:space="preserve"> 202</w:t>
      </w:r>
      <w:r>
        <w:rPr>
          <w:rFonts w:hint="eastAsia" w:ascii="宋体" w:hAnsi="宋体" w:eastAsia="宋体"/>
          <w:sz w:val="24"/>
          <w:u w:val="single"/>
          <w:lang w:val="en-US" w:eastAsia="zh-CN"/>
        </w:rPr>
        <w:t>3</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lang w:val="en-US" w:eastAsia="zh-CN"/>
        </w:rPr>
        <w:t xml:space="preserve"> 2 </w:t>
      </w:r>
      <w:r>
        <w:rPr>
          <w:rFonts w:hint="eastAsia" w:ascii="宋体" w:hAnsi="宋体" w:eastAsia="宋体"/>
          <w:sz w:val="24"/>
        </w:rPr>
        <w:t>月</w:t>
      </w:r>
      <w:r>
        <w:rPr>
          <w:rFonts w:hint="eastAsia" w:ascii="宋体" w:hAnsi="宋体" w:eastAsia="宋体"/>
          <w:sz w:val="24"/>
          <w:u w:val="single"/>
          <w:lang w:val="en-US" w:eastAsia="zh-CN"/>
        </w:rPr>
        <w:t xml:space="preserve"> 22 </w:t>
      </w:r>
      <w:r>
        <w:rPr>
          <w:rFonts w:hint="eastAsia" w:ascii="宋体" w:hAnsi="宋体" w:eastAsia="宋体"/>
          <w:sz w:val="24"/>
        </w:rPr>
        <w:t>日</w:t>
      </w:r>
      <w:r>
        <w:rPr>
          <w:rFonts w:hint="eastAsia" w:ascii="宋体" w:hAnsi="宋体" w:eastAsia="宋体"/>
          <w:sz w:val="24"/>
          <w:lang w:val="en-US" w:eastAsia="zh-CN"/>
        </w:rPr>
        <w:t xml:space="preserve"> </w:t>
      </w:r>
      <w:r>
        <w:rPr>
          <w:rFonts w:hint="eastAsia" w:ascii="宋体" w:hAnsi="宋体" w:eastAsia="宋体"/>
          <w:sz w:val="24"/>
          <w:u w:val="single"/>
          <w:lang w:val="en-US" w:eastAsia="zh-CN"/>
        </w:rPr>
        <w:t xml:space="preserve">16 </w:t>
      </w:r>
      <w:r>
        <w:rPr>
          <w:rFonts w:hint="eastAsia" w:ascii="宋体" w:hAnsi="宋体" w:eastAsia="宋体"/>
          <w:sz w:val="24"/>
          <w:lang w:val="en-US" w:eastAsia="zh-CN"/>
        </w:rPr>
        <w:t xml:space="preserve"> </w:t>
      </w:r>
      <w:r>
        <w:rPr>
          <w:rFonts w:hint="eastAsia" w:ascii="宋体" w:hAnsi="宋体" w:eastAsia="宋体"/>
          <w:sz w:val="24"/>
        </w:rPr>
        <w:t>时</w:t>
      </w:r>
      <w:r>
        <w:rPr>
          <w:rFonts w:hint="eastAsia" w:ascii="宋体" w:hAnsi="宋体" w:eastAsia="宋体"/>
          <w:sz w:val="24"/>
          <w:lang w:val="en-US" w:eastAsia="zh-CN"/>
        </w:rPr>
        <w:t xml:space="preserve"> </w:t>
      </w:r>
      <w:r>
        <w:rPr>
          <w:rFonts w:hint="eastAsia" w:ascii="宋体" w:hAnsi="宋体" w:eastAsia="宋体"/>
          <w:sz w:val="24"/>
          <w:u w:val="single"/>
          <w:lang w:val="en-US" w:eastAsia="zh-CN"/>
        </w:rPr>
        <w:t xml:space="preserve">00 </w:t>
      </w:r>
      <w:r>
        <w:rPr>
          <w:rFonts w:hint="eastAsia" w:ascii="宋体" w:hAnsi="宋体" w:eastAsia="宋体"/>
          <w:sz w:val="24"/>
          <w:lang w:val="en-US" w:eastAsia="zh-CN"/>
        </w:rPr>
        <w:t xml:space="preserve"> </w:t>
      </w:r>
      <w:r>
        <w:rPr>
          <w:rFonts w:hint="eastAsia" w:ascii="宋体" w:hAnsi="宋体" w:eastAsia="宋体"/>
          <w:sz w:val="24"/>
        </w:rPr>
        <w:t>分。开标地点在</w:t>
      </w:r>
      <w:r>
        <w:rPr>
          <w:rFonts w:hint="eastAsia" w:ascii="宋体" w:hAnsi="宋体" w:eastAsia="宋体"/>
          <w:sz w:val="24"/>
          <w:u w:val="single"/>
        </w:rPr>
        <w:t xml:space="preserve"> 浏阳市人民东路60号三楼301评标室</w:t>
      </w:r>
      <w:r>
        <w:rPr>
          <w:rFonts w:hint="eastAsia" w:ascii="宋体" w:hAnsi="宋体" w:eastAsia="宋体"/>
          <w:sz w:val="24"/>
        </w:rPr>
        <w:t>进行，本项目由法定代表人携带本人身份证和法定代表人身份证明或委托代理人携带本人身份证、法定代表人身份证明和法人授权委托书原件必须按时参加开标会议，不得迟到。</w:t>
      </w:r>
    </w:p>
    <w:p>
      <w:pPr>
        <w:spacing w:line="410" w:lineRule="exact"/>
        <w:rPr>
          <w:rFonts w:ascii="宋体" w:hAnsi="宋体" w:eastAsia="宋体"/>
          <w:b/>
          <w:bCs/>
          <w:sz w:val="24"/>
        </w:rPr>
      </w:pPr>
      <w:bookmarkStart w:id="2" w:name="_Toc429827520"/>
      <w:bookmarkStart w:id="3" w:name="_Toc300677995"/>
      <w:r>
        <w:rPr>
          <w:rFonts w:hint="eastAsia" w:ascii="宋体" w:hAnsi="宋体" w:eastAsia="宋体"/>
          <w:b/>
          <w:bCs/>
          <w:sz w:val="24"/>
          <w:lang w:val="en-US" w:eastAsia="zh-CN"/>
        </w:rPr>
        <w:t>十二</w:t>
      </w:r>
      <w:r>
        <w:rPr>
          <w:rFonts w:hint="eastAsia" w:ascii="宋体" w:hAnsi="宋体" w:eastAsia="宋体"/>
          <w:b/>
          <w:bCs/>
          <w:sz w:val="24"/>
        </w:rPr>
        <w:t>、评标办法（最低投标价法）</w:t>
      </w:r>
    </w:p>
    <w:p>
      <w:pPr>
        <w:spacing w:line="410" w:lineRule="exact"/>
        <w:ind w:firstLine="354" w:firstLineChars="147"/>
        <w:rPr>
          <w:rFonts w:ascii="宋体" w:hAnsi="宋体" w:eastAsia="宋体"/>
          <w:bCs/>
          <w:sz w:val="24"/>
        </w:rPr>
      </w:pPr>
      <w:r>
        <w:rPr>
          <w:rFonts w:hint="eastAsia" w:ascii="宋体" w:hAnsi="宋体" w:eastAsia="宋体"/>
          <w:b/>
          <w:bCs/>
          <w:sz w:val="24"/>
        </w:rPr>
        <w:t>1、评标详细程序</w:t>
      </w:r>
    </w:p>
    <w:p>
      <w:pPr>
        <w:spacing w:line="410" w:lineRule="exact"/>
        <w:rPr>
          <w:rFonts w:ascii="宋体" w:hAnsi="宋体" w:eastAsia="宋体"/>
          <w:bCs/>
          <w:sz w:val="24"/>
        </w:rPr>
      </w:pPr>
      <w:r>
        <w:rPr>
          <w:rFonts w:hint="eastAsia" w:ascii="宋体" w:hAnsi="宋体" w:eastAsia="宋体"/>
          <w:bCs/>
          <w:sz w:val="24"/>
        </w:rPr>
        <w:t xml:space="preserve">     第一价段：审查投标单位</w:t>
      </w:r>
      <w:r>
        <w:rPr>
          <w:rFonts w:hint="eastAsia" w:ascii="宋体" w:hAnsi="宋体" w:eastAsia="宋体"/>
          <w:sz w:val="24"/>
        </w:rPr>
        <w:t>资格证明文件</w:t>
      </w:r>
    </w:p>
    <w:p>
      <w:pPr>
        <w:spacing w:line="410" w:lineRule="exact"/>
        <w:ind w:firstLine="480" w:firstLineChars="200"/>
        <w:rPr>
          <w:rFonts w:ascii="宋体" w:hAnsi="宋体" w:eastAsia="宋体"/>
          <w:bCs/>
          <w:sz w:val="24"/>
        </w:rPr>
      </w:pPr>
      <w:r>
        <w:rPr>
          <w:rFonts w:hint="eastAsia" w:ascii="宋体" w:hAnsi="宋体" w:eastAsia="宋体"/>
          <w:bCs/>
          <w:sz w:val="24"/>
        </w:rPr>
        <w:t xml:space="preserve"> 评标委员会对投标单位的</w:t>
      </w:r>
      <w:r>
        <w:rPr>
          <w:rFonts w:hint="eastAsia" w:ascii="宋体" w:hAnsi="宋体" w:eastAsia="宋体"/>
          <w:sz w:val="24"/>
        </w:rPr>
        <w:t>资格证明文件</w:t>
      </w:r>
      <w:r>
        <w:rPr>
          <w:rFonts w:hint="eastAsia" w:ascii="宋体" w:hAnsi="宋体" w:eastAsia="宋体"/>
          <w:bCs/>
          <w:sz w:val="24"/>
        </w:rPr>
        <w:t>（营业执照、组织机构代码证、依法缴纳税收和社会保险费的证明材料、法定代表人身份证明或授权委托书等）进行审查，符合招标文件要求者进入下一阶段评标，不符合条件者作废标处理，对未能通过</w:t>
      </w:r>
      <w:r>
        <w:rPr>
          <w:rFonts w:hint="eastAsia" w:ascii="宋体" w:hAnsi="宋体" w:eastAsia="宋体"/>
          <w:sz w:val="24"/>
        </w:rPr>
        <w:t>资格证明文件</w:t>
      </w:r>
      <w:r>
        <w:rPr>
          <w:rFonts w:hint="eastAsia" w:ascii="宋体" w:hAnsi="宋体" w:eastAsia="宋体"/>
          <w:bCs/>
          <w:sz w:val="24"/>
        </w:rPr>
        <w:t>的投标单位，评标委员会必须阐明原因，并予记录。</w:t>
      </w:r>
    </w:p>
    <w:p>
      <w:pPr>
        <w:spacing w:line="410" w:lineRule="exact"/>
        <w:ind w:firstLine="600" w:firstLineChars="250"/>
        <w:rPr>
          <w:rFonts w:ascii="宋体" w:hAnsi="宋体" w:eastAsia="宋体"/>
          <w:bCs/>
          <w:sz w:val="24"/>
        </w:rPr>
      </w:pPr>
      <w:r>
        <w:rPr>
          <w:rFonts w:hint="eastAsia" w:ascii="宋体" w:hAnsi="宋体" w:eastAsia="宋体"/>
          <w:bCs/>
          <w:sz w:val="24"/>
        </w:rPr>
        <w:t>第二阶段：评审投标承诺</w:t>
      </w:r>
    </w:p>
    <w:p>
      <w:pPr>
        <w:spacing w:line="410" w:lineRule="exact"/>
        <w:ind w:firstLine="600" w:firstLineChars="250"/>
        <w:rPr>
          <w:rFonts w:ascii="宋体" w:hAnsi="宋体" w:eastAsia="宋体"/>
          <w:bCs/>
          <w:sz w:val="24"/>
        </w:rPr>
      </w:pPr>
      <w:r>
        <w:rPr>
          <w:rFonts w:hint="eastAsia" w:ascii="宋体" w:hAnsi="宋体" w:eastAsia="宋体"/>
          <w:bCs/>
          <w:sz w:val="24"/>
        </w:rPr>
        <w:t>评标委员会对投标单位的投标承诺汇总表的承诺情况进行评审，承诺全部符合招标文件要求的进入下一轮评标，未承诺或承诺不全的作废标处理，对未能通过投标承诺评标的投标单位，评标委员会必须阐明原因，并予记录。</w:t>
      </w:r>
    </w:p>
    <w:p>
      <w:pPr>
        <w:spacing w:line="410" w:lineRule="exact"/>
        <w:ind w:firstLine="480" w:firstLineChars="200"/>
        <w:rPr>
          <w:rFonts w:ascii="宋体" w:hAnsi="宋体" w:eastAsia="宋体"/>
          <w:bCs/>
          <w:sz w:val="24"/>
        </w:rPr>
      </w:pPr>
      <w:r>
        <w:rPr>
          <w:rFonts w:hint="eastAsia" w:ascii="宋体" w:hAnsi="宋体" w:eastAsia="宋体"/>
          <w:bCs/>
          <w:sz w:val="24"/>
        </w:rPr>
        <w:t>第三阶段：评审商务标</w:t>
      </w:r>
    </w:p>
    <w:p>
      <w:pPr>
        <w:spacing w:line="420" w:lineRule="exact"/>
        <w:ind w:firstLine="480" w:firstLineChars="200"/>
        <w:rPr>
          <w:rFonts w:ascii="宋体" w:hAnsi="宋体" w:eastAsia="宋体"/>
          <w:bCs/>
          <w:sz w:val="24"/>
        </w:rPr>
      </w:pPr>
      <w:r>
        <w:rPr>
          <w:rFonts w:hint="eastAsia" w:ascii="宋体" w:hAnsi="宋体" w:eastAsia="宋体"/>
          <w:bCs/>
          <w:sz w:val="24"/>
        </w:rPr>
        <w:t>评标委员会对投标报价进行评审，评审投标报价详细内容是否涵盖招标项目的范围和内容，对未能通过评审商务标的投标单位，评标委员会必须阐明理由及原因，并予记录。投标人的报价必须由投标人的法定代表人或委托代理人签字（或盖章）并加盖单位公章。</w:t>
      </w:r>
    </w:p>
    <w:p>
      <w:pPr>
        <w:spacing w:line="410" w:lineRule="exact"/>
        <w:ind w:firstLine="600" w:firstLineChars="250"/>
        <w:rPr>
          <w:rFonts w:ascii="宋体" w:hAnsi="宋体" w:eastAsia="宋体"/>
          <w:bCs/>
          <w:sz w:val="24"/>
        </w:rPr>
      </w:pPr>
      <w:r>
        <w:rPr>
          <w:rFonts w:hint="eastAsia" w:ascii="宋体" w:hAnsi="宋体" w:eastAsia="宋体"/>
          <w:bCs/>
          <w:sz w:val="24"/>
        </w:rPr>
        <w:t>第四阶段：确定投标人的排序并推荐第一、二、三中标候选人</w:t>
      </w:r>
    </w:p>
    <w:p>
      <w:pPr>
        <w:spacing w:line="410" w:lineRule="exact"/>
        <w:ind w:firstLine="360" w:firstLineChars="150"/>
        <w:rPr>
          <w:rFonts w:ascii="宋体" w:hAnsi="宋体" w:eastAsia="宋体"/>
          <w:bCs/>
          <w:sz w:val="24"/>
        </w:rPr>
      </w:pPr>
      <w:r>
        <w:rPr>
          <w:rFonts w:hint="eastAsia" w:ascii="宋体" w:hAnsi="宋体" w:eastAsia="宋体"/>
          <w:bCs/>
          <w:sz w:val="24"/>
        </w:rPr>
        <w:t>（1）对有效投标报价从低至高排序并据此确定投标人的排序。推荐最低价投标人为第一中标候选人，次接近为第二中标候选人，再接近为第三中标候选人；出现报价相同的2个及以上第一中标候选人时，现场抽签确定。</w:t>
      </w:r>
    </w:p>
    <w:p>
      <w:pPr>
        <w:spacing w:line="410" w:lineRule="exact"/>
        <w:ind w:firstLine="360" w:firstLineChars="150"/>
        <w:rPr>
          <w:rFonts w:ascii="宋体" w:hAnsi="宋体" w:eastAsia="宋体"/>
          <w:bCs/>
          <w:sz w:val="24"/>
        </w:rPr>
      </w:pPr>
      <w:r>
        <w:rPr>
          <w:rFonts w:hint="eastAsia" w:ascii="宋体" w:hAnsi="宋体" w:eastAsia="宋体"/>
          <w:bCs/>
          <w:sz w:val="24"/>
        </w:rPr>
        <w:t xml:space="preserve">（2）如果评标委员会根据招标文件的规定作否决投标处理后，有效投标不足三个的，评标委员会商议确定剩余二个是否明显缺乏竞争后，再确定是否继续评标。 </w:t>
      </w:r>
    </w:p>
    <w:p>
      <w:pPr>
        <w:spacing w:line="410" w:lineRule="exact"/>
        <w:ind w:firstLine="120" w:firstLineChars="50"/>
        <w:rPr>
          <w:rFonts w:ascii="宋体" w:hAnsi="宋体" w:eastAsia="宋体"/>
          <w:b/>
          <w:bCs/>
          <w:sz w:val="24"/>
        </w:rPr>
      </w:pPr>
      <w:r>
        <w:rPr>
          <w:rFonts w:hint="eastAsia" w:ascii="宋体" w:hAnsi="宋体" w:eastAsia="宋体"/>
          <w:b/>
          <w:bCs/>
          <w:sz w:val="24"/>
        </w:rPr>
        <w:t>十</w:t>
      </w:r>
      <w:r>
        <w:rPr>
          <w:rFonts w:hint="eastAsia" w:ascii="宋体" w:hAnsi="宋体" w:eastAsia="宋体"/>
          <w:b/>
          <w:bCs/>
          <w:sz w:val="24"/>
          <w:lang w:val="en-US" w:eastAsia="zh-CN"/>
        </w:rPr>
        <w:t>三</w:t>
      </w:r>
      <w:r>
        <w:rPr>
          <w:rFonts w:hint="eastAsia" w:ascii="宋体" w:hAnsi="宋体" w:eastAsia="宋体"/>
          <w:b/>
          <w:bCs/>
          <w:sz w:val="24"/>
        </w:rPr>
        <w:t>、联系方式</w:t>
      </w:r>
    </w:p>
    <w:p>
      <w:pPr>
        <w:spacing w:line="420" w:lineRule="exact"/>
        <w:ind w:firstLine="480" w:firstLineChars="200"/>
        <w:rPr>
          <w:rFonts w:hint="eastAsia" w:ascii="宋体" w:hAnsi="宋体" w:eastAsia="宋体"/>
          <w:sz w:val="24"/>
          <w:lang w:eastAsia="zh-CN"/>
        </w:rPr>
      </w:pPr>
      <w:r>
        <w:rPr>
          <w:rFonts w:hint="eastAsia" w:ascii="宋体" w:hAnsi="宋体" w:eastAsia="宋体"/>
          <w:sz w:val="24"/>
        </w:rPr>
        <w:t>招 标 人：</w:t>
      </w:r>
      <w:r>
        <w:rPr>
          <w:rFonts w:hint="eastAsia" w:ascii="宋体" w:hAnsi="宋体" w:eastAsia="宋体"/>
          <w:sz w:val="24"/>
          <w:lang w:eastAsia="zh-CN"/>
        </w:rPr>
        <w:t>浏阳市城市建设集团有限公司</w:t>
      </w:r>
    </w:p>
    <w:p>
      <w:pPr>
        <w:spacing w:line="420" w:lineRule="exact"/>
        <w:ind w:firstLine="480" w:firstLineChars="200"/>
        <w:rPr>
          <w:rFonts w:ascii="宋体" w:hAnsi="宋体" w:eastAsia="宋体"/>
          <w:sz w:val="24"/>
        </w:rPr>
      </w:pPr>
      <w:r>
        <w:rPr>
          <w:rFonts w:hint="eastAsia" w:ascii="宋体" w:hAnsi="宋体" w:eastAsia="宋体"/>
          <w:sz w:val="24"/>
        </w:rPr>
        <w:t>项 目 联系人：易女士     电话：0731-83648668</w:t>
      </w:r>
    </w:p>
    <w:p>
      <w:pPr>
        <w:spacing w:line="420" w:lineRule="exact"/>
        <w:ind w:firstLine="480" w:firstLineChars="200"/>
        <w:rPr>
          <w:rFonts w:hint="eastAsia" w:ascii="宋体" w:hAnsi="宋体" w:eastAsia="宋体"/>
          <w:sz w:val="24"/>
          <w:lang w:eastAsia="zh-CN"/>
        </w:rPr>
      </w:pPr>
      <w:r>
        <w:rPr>
          <w:rFonts w:hint="eastAsia" w:ascii="宋体" w:hAnsi="宋体" w:eastAsia="宋体"/>
          <w:sz w:val="24"/>
        </w:rPr>
        <w:t>招标代理机构：</w:t>
      </w:r>
      <w:r>
        <w:rPr>
          <w:rFonts w:hint="eastAsia" w:ascii="宋体" w:hAnsi="宋体" w:eastAsia="宋体"/>
          <w:sz w:val="24"/>
          <w:lang w:eastAsia="zh-CN"/>
        </w:rPr>
        <w:t>湖南共田祥项目管理有限公司</w:t>
      </w:r>
    </w:p>
    <w:p>
      <w:pPr>
        <w:spacing w:line="420" w:lineRule="exact"/>
        <w:ind w:firstLine="480" w:firstLineChars="200"/>
        <w:rPr>
          <w:rFonts w:hint="default" w:ascii="宋体" w:hAnsi="宋体" w:eastAsia="宋体"/>
          <w:sz w:val="24"/>
          <w:lang w:val="en-US" w:eastAsia="zh-CN"/>
        </w:rPr>
      </w:pPr>
      <w:r>
        <w:rPr>
          <w:rFonts w:hint="eastAsia" w:ascii="宋体" w:hAnsi="宋体" w:eastAsia="宋体"/>
          <w:sz w:val="24"/>
        </w:rPr>
        <w:t>地    址：</w:t>
      </w:r>
      <w:r>
        <w:rPr>
          <w:rFonts w:hint="eastAsia" w:ascii="宋体" w:hAnsi="宋体" w:eastAsia="宋体"/>
          <w:sz w:val="24"/>
          <w:lang w:val="en-US" w:eastAsia="zh-CN"/>
        </w:rPr>
        <w:t>浏阳市合燕冲路恒大影城对面美宜家超市楼上二单元二楼</w:t>
      </w:r>
    </w:p>
    <w:p>
      <w:pPr>
        <w:spacing w:line="410" w:lineRule="exact"/>
        <w:ind w:firstLine="360" w:firstLineChars="150"/>
        <w:rPr>
          <w:rFonts w:ascii="宋体" w:hAnsi="宋体" w:eastAsia="宋体"/>
          <w:bCs/>
          <w:sz w:val="24"/>
        </w:rPr>
      </w:pPr>
      <w:r>
        <w:rPr>
          <w:rFonts w:hint="eastAsia" w:ascii="宋体" w:hAnsi="宋体" w:eastAsia="宋体"/>
          <w:sz w:val="24"/>
        </w:rPr>
        <w:t xml:space="preserve"> 联 系 人：</w:t>
      </w:r>
      <w:r>
        <w:rPr>
          <w:rFonts w:hint="eastAsia" w:ascii="宋体" w:hAnsi="宋体" w:eastAsia="宋体"/>
          <w:sz w:val="24"/>
          <w:lang w:val="en-US" w:eastAsia="zh-CN"/>
        </w:rPr>
        <w:t>万女士</w:t>
      </w:r>
      <w:r>
        <w:rPr>
          <w:rFonts w:hint="eastAsia" w:ascii="宋体" w:hAnsi="宋体" w:eastAsia="宋体"/>
          <w:sz w:val="24"/>
        </w:rPr>
        <w:t xml:space="preserve">           电话：</w:t>
      </w:r>
      <w:r>
        <w:rPr>
          <w:rFonts w:hint="eastAsia" w:ascii="宋体" w:hAnsi="宋体" w:eastAsia="宋体"/>
          <w:sz w:val="24"/>
          <w:lang w:val="en-US" w:eastAsia="zh-CN"/>
        </w:rPr>
        <w:t>13667369885</w:t>
      </w:r>
      <w:r>
        <w:rPr>
          <w:rFonts w:hint="eastAsia" w:ascii="宋体" w:hAnsi="宋体" w:eastAsia="宋体"/>
          <w:sz w:val="24"/>
        </w:rPr>
        <w:t xml:space="preserve"> </w:t>
      </w:r>
    </w:p>
    <w:p>
      <w:pPr>
        <w:spacing w:line="400" w:lineRule="exact"/>
        <w:rPr>
          <w:rFonts w:ascii="宋体" w:hAnsi="宋体" w:eastAsia="宋体"/>
          <w:bCs/>
          <w:sz w:val="24"/>
        </w:rPr>
      </w:pPr>
      <w:r>
        <w:rPr>
          <w:rFonts w:ascii="黑体" w:eastAsia="黑体" w:cs="黑体"/>
          <w:b/>
          <w:bCs/>
          <w:szCs w:val="32"/>
        </w:rPr>
        <w:br w:type="page"/>
      </w:r>
      <w:bookmarkEnd w:id="2"/>
      <w:bookmarkEnd w:id="3"/>
    </w:p>
    <w:p>
      <w:pPr>
        <w:spacing w:line="510" w:lineRule="exact"/>
        <w:rPr>
          <w:rFonts w:ascii="宋体" w:hAnsi="宋体" w:eastAsia="宋体"/>
          <w:sz w:val="24"/>
        </w:rPr>
      </w:pPr>
      <w:r>
        <w:rPr>
          <w:lang w:val="zh-CN"/>
        </w:rPr>
        <w:pict>
          <v:shape id="Text Box 32" o:spid="_x0000_s2050" o:spt="202" type="#_x0000_t202" style="position:absolute;left:0pt;margin-left:363.85pt;margin-top:13.2pt;height:56.4pt;width:9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">
            <v:path/>
            <v:fill focussize="0,0"/>
            <v:stroke weight="0.5pt" joinstyle="miter"/>
            <v:imagedata o:title=""/>
            <o:lock v:ext="edit"/>
            <v:shadow on="t" color="#243F60" opacity="32768f" offset="1pt,2pt"/>
            <v:textbox>
              <w:txbxContent>
                <w:p>
                  <w:pPr>
                    <w:rPr>
                      <w:b/>
                      <w:sz w:val="24"/>
                    </w:rPr>
                  </w:pPr>
                  <w:r>
                    <w:rPr>
                      <w:rFonts w:hint="eastAsia" w:ascii="宋体" w:hAnsi="宋体" w:eastAsia="宋体" w:cs="宋体"/>
                      <w:b/>
                    </w:rPr>
                    <w:t>正本/副本</w:t>
                  </w:r>
                  <w:r>
                    <w:rPr>
                      <w:rFonts w:hint="eastAsia"/>
                      <w:b/>
                      <w:sz w:val="24"/>
                    </w:rPr>
                    <w:t>正本（或副本）</w:t>
                  </w:r>
                </w:p>
              </w:txbxContent>
            </v:textbox>
          </v:shape>
        </w:pict>
      </w:r>
    </w:p>
    <w:p>
      <w:pPr>
        <w:widowControl/>
        <w:overflowPunct w:val="0"/>
      </w:pPr>
    </w:p>
    <w:p>
      <w:pPr>
        <w:overflowPunct w:val="0"/>
        <w:spacing w:beforeLines="100"/>
        <w:jc w:val="center"/>
        <w:rPr>
          <w:rFonts w:ascii="宋体" w:hAnsi="宋体" w:eastAsia="宋体" w:cs="宋体"/>
          <w:bCs/>
          <w:sz w:val="36"/>
          <w:szCs w:val="36"/>
        </w:rPr>
      </w:pPr>
    </w:p>
    <w:p>
      <w:pPr>
        <w:overflowPunct w:val="0"/>
        <w:spacing w:beforeLines="100"/>
        <w:jc w:val="center"/>
        <w:rPr>
          <w:rFonts w:ascii="黑体" w:eastAsia="黑体"/>
          <w:sz w:val="52"/>
          <w:szCs w:val="52"/>
        </w:rPr>
      </w:pPr>
      <w:r>
        <w:rPr>
          <w:rFonts w:hint="eastAsia" w:ascii="黑体" w:eastAsia="黑体"/>
          <w:sz w:val="48"/>
          <w:szCs w:val="48"/>
          <w:lang w:eastAsia="zh-CN"/>
        </w:rPr>
        <w:t>浏阳市原人民医院地块土壤污染状况调</w:t>
      </w:r>
      <w:r>
        <w:rPr>
          <w:rFonts w:hint="eastAsia" w:ascii="黑体" w:eastAsia="黑体"/>
          <w:sz w:val="52"/>
          <w:szCs w:val="52"/>
          <w:lang w:eastAsia="zh-CN"/>
        </w:rPr>
        <w:t>查</w:t>
      </w:r>
      <w:r>
        <w:rPr>
          <w:rFonts w:hint="eastAsia" w:ascii="黑体" w:eastAsia="黑体"/>
          <w:sz w:val="52"/>
          <w:szCs w:val="52"/>
        </w:rPr>
        <w:t>投 标 文 件</w:t>
      </w:r>
    </w:p>
    <w:p>
      <w:pPr>
        <w:widowControl/>
        <w:overflowPunct w:val="0"/>
      </w:pPr>
    </w:p>
    <w:p>
      <w:pPr>
        <w:widowControl/>
        <w:overflowPunct w:val="0"/>
      </w:pPr>
    </w:p>
    <w:p>
      <w:pPr>
        <w:widowControl/>
        <w:overflowPunct w:val="0"/>
      </w:pPr>
    </w:p>
    <w:p>
      <w:pPr>
        <w:widowControl/>
        <w:overflowPunct w:val="0"/>
      </w:pPr>
    </w:p>
    <w:p>
      <w:pPr>
        <w:widowControl/>
        <w:overflowPunct w:val="0"/>
      </w:pPr>
    </w:p>
    <w:p>
      <w:pPr>
        <w:widowControl/>
        <w:overflowPunct w:val="0"/>
      </w:pPr>
    </w:p>
    <w:p>
      <w:pPr>
        <w:widowControl/>
        <w:overflowPunct w:val="0"/>
      </w:pPr>
    </w:p>
    <w:p>
      <w:pPr>
        <w:widowControl/>
        <w:overflowPunct w:val="0"/>
      </w:pPr>
    </w:p>
    <w:p>
      <w:pPr>
        <w:widowControl/>
        <w:overflowPunct w:val="0"/>
      </w:pPr>
    </w:p>
    <w:p>
      <w:pPr>
        <w:overflowPunct w:val="0"/>
        <w:jc w:val="left"/>
        <w:rPr>
          <w:rFonts w:ascii="黑体" w:eastAsia="黑体"/>
          <w:sz w:val="24"/>
          <w:szCs w:val="28"/>
        </w:rPr>
      </w:pPr>
    </w:p>
    <w:p>
      <w:pPr>
        <w:overflowPunct w:val="0"/>
        <w:jc w:val="left"/>
        <w:rPr>
          <w:rFonts w:ascii="黑体" w:eastAsia="黑体"/>
          <w:sz w:val="24"/>
          <w:szCs w:val="28"/>
        </w:rPr>
      </w:pPr>
    </w:p>
    <w:p>
      <w:pPr>
        <w:overflowPunct w:val="0"/>
        <w:ind w:firstLine="2160" w:firstLineChars="900"/>
        <w:jc w:val="left"/>
        <w:rPr>
          <w:rFonts w:ascii="黑体" w:eastAsia="黑体"/>
          <w:sz w:val="24"/>
          <w:szCs w:val="28"/>
        </w:rPr>
      </w:pPr>
      <w:r>
        <w:rPr>
          <w:rFonts w:hint="eastAsia" w:ascii="黑体" w:eastAsia="黑体"/>
          <w:sz w:val="24"/>
          <w:szCs w:val="28"/>
        </w:rPr>
        <w:t>投 标 人：（盖单位章）</w:t>
      </w:r>
    </w:p>
    <w:p>
      <w:pPr>
        <w:overflowPunct w:val="0"/>
        <w:jc w:val="center"/>
        <w:rPr>
          <w:rFonts w:ascii="黑体" w:eastAsia="黑体"/>
          <w:sz w:val="28"/>
          <w:szCs w:val="28"/>
        </w:rPr>
      </w:pPr>
      <w:r>
        <w:rPr>
          <w:rFonts w:hint="eastAsia" w:ascii="黑体" w:eastAsia="黑体"/>
          <w:sz w:val="24"/>
          <w:szCs w:val="28"/>
        </w:rPr>
        <w:t>法定代表人或其委托代理人：（签字</w:t>
      </w:r>
      <w:r>
        <w:rPr>
          <w:rFonts w:hint="eastAsia" w:ascii="黑体" w:eastAsia="黑体"/>
          <w:kern w:val="0"/>
          <w:sz w:val="24"/>
          <w:szCs w:val="28"/>
        </w:rPr>
        <w:t>或盖章</w:t>
      </w:r>
      <w:r>
        <w:rPr>
          <w:rFonts w:hint="eastAsia" w:ascii="黑体" w:eastAsia="黑体"/>
          <w:sz w:val="24"/>
          <w:szCs w:val="28"/>
        </w:rPr>
        <w:t>）</w:t>
      </w:r>
    </w:p>
    <w:p>
      <w:pPr>
        <w:overflowPunct w:val="0"/>
        <w:ind w:firstLine="2640" w:firstLineChars="1100"/>
        <w:jc w:val="center"/>
        <w:rPr>
          <w:rFonts w:ascii="宋体" w:hAnsi="宋体" w:eastAsia="宋体" w:cs="宋体"/>
          <w:sz w:val="36"/>
          <w:szCs w:val="36"/>
        </w:rPr>
      </w:pPr>
      <w:r>
        <w:rPr>
          <w:rFonts w:hint="eastAsia" w:ascii="黑体" w:hAnsi="黑体" w:eastAsia="黑体"/>
          <w:sz w:val="24"/>
          <w:szCs w:val="28"/>
        </w:rPr>
        <w:t>日期：</w:t>
      </w:r>
      <w:r>
        <w:rPr>
          <w:rFonts w:hint="eastAsia" w:ascii="黑体" w:hAnsi="黑体" w:eastAsia="黑体"/>
          <w:sz w:val="24"/>
          <w:szCs w:val="28"/>
          <w:lang w:val="en-US" w:eastAsia="zh-CN"/>
        </w:rPr>
        <w:t xml:space="preserve">  </w:t>
      </w:r>
      <w:r>
        <w:rPr>
          <w:rFonts w:hint="eastAsia" w:ascii="黑体" w:hAnsi="黑体" w:eastAsia="黑体"/>
          <w:sz w:val="24"/>
          <w:szCs w:val="28"/>
        </w:rPr>
        <w:t>年</w:t>
      </w:r>
      <w:r>
        <w:rPr>
          <w:rFonts w:hint="eastAsia" w:ascii="黑体" w:hAnsi="黑体" w:eastAsia="黑体"/>
          <w:sz w:val="24"/>
          <w:szCs w:val="28"/>
          <w:lang w:val="en-US" w:eastAsia="zh-CN"/>
        </w:rPr>
        <w:t xml:space="preserve">   </w:t>
      </w:r>
      <w:r>
        <w:rPr>
          <w:rFonts w:hint="eastAsia" w:ascii="黑体" w:hAnsi="黑体" w:eastAsia="黑体"/>
          <w:sz w:val="24"/>
          <w:szCs w:val="28"/>
        </w:rPr>
        <w:t>月</w:t>
      </w:r>
      <w:r>
        <w:rPr>
          <w:rFonts w:hint="eastAsia" w:ascii="黑体" w:hAnsi="黑体" w:eastAsia="黑体"/>
          <w:sz w:val="24"/>
          <w:szCs w:val="28"/>
          <w:lang w:val="en-US" w:eastAsia="zh-CN"/>
        </w:rPr>
        <w:t xml:space="preserve">  </w:t>
      </w:r>
      <w:r>
        <w:rPr>
          <w:rFonts w:hint="eastAsia" w:ascii="黑体" w:hAnsi="黑体" w:eastAsia="黑体"/>
          <w:sz w:val="24"/>
          <w:szCs w:val="28"/>
        </w:rPr>
        <w:t>日</w:t>
      </w:r>
      <w:r>
        <w:rPr>
          <w:rFonts w:hint="eastAsia" w:ascii="宋体" w:hAnsi="宋体"/>
          <w:sz w:val="18"/>
          <w:szCs w:val="18"/>
        </w:rPr>
        <w:br w:type="page"/>
      </w:r>
      <w:r>
        <w:rPr>
          <w:rFonts w:hint="eastAsia" w:ascii="宋体" w:hAnsi="宋体" w:eastAsia="宋体" w:cs="宋体"/>
          <w:sz w:val="36"/>
          <w:szCs w:val="36"/>
        </w:rPr>
        <w:t>目录</w:t>
      </w:r>
    </w:p>
    <w:p>
      <w:pPr>
        <w:spacing w:line="420" w:lineRule="exact"/>
        <w:jc w:val="center"/>
        <w:rPr>
          <w:rFonts w:ascii="仿宋" w:hAnsi="仿宋" w:eastAsia="仿宋" w:cs="仿宋"/>
          <w:sz w:val="24"/>
        </w:rPr>
      </w:pPr>
    </w:p>
    <w:p>
      <w:pPr>
        <w:numPr>
          <w:ilvl w:val="0"/>
          <w:numId w:val="2"/>
        </w:numPr>
        <w:spacing w:line="420" w:lineRule="exact"/>
        <w:rPr>
          <w:rFonts w:ascii="宋体" w:hAnsi="宋体" w:eastAsia="宋体"/>
          <w:sz w:val="24"/>
        </w:rPr>
      </w:pPr>
      <w:r>
        <w:rPr>
          <w:rFonts w:hint="eastAsia" w:ascii="宋体" w:hAnsi="宋体" w:eastAsia="宋体"/>
          <w:sz w:val="24"/>
        </w:rPr>
        <w:t>投标承诺汇总表</w:t>
      </w:r>
    </w:p>
    <w:p>
      <w:pPr>
        <w:numPr>
          <w:ilvl w:val="0"/>
          <w:numId w:val="2"/>
        </w:numPr>
        <w:spacing w:line="420" w:lineRule="exact"/>
        <w:rPr>
          <w:rFonts w:ascii="宋体" w:hAnsi="宋体" w:eastAsia="宋体"/>
          <w:sz w:val="24"/>
        </w:rPr>
      </w:pPr>
      <w:r>
        <w:rPr>
          <w:rFonts w:hint="eastAsia" w:ascii="宋体" w:hAnsi="宋体" w:eastAsia="宋体"/>
          <w:sz w:val="24"/>
        </w:rPr>
        <w:t>服务技术说明</w:t>
      </w:r>
    </w:p>
    <w:p>
      <w:pPr>
        <w:spacing w:line="420" w:lineRule="exact"/>
        <w:ind w:firstLine="480" w:firstLineChars="200"/>
        <w:rPr>
          <w:rFonts w:ascii="宋体" w:hAnsi="宋体" w:eastAsia="宋体"/>
          <w:sz w:val="24"/>
        </w:rPr>
      </w:pPr>
      <w:r>
        <w:rPr>
          <w:rFonts w:hint="eastAsia" w:ascii="宋体" w:hAnsi="宋体" w:eastAsia="宋体"/>
          <w:sz w:val="24"/>
        </w:rPr>
        <w:t>3. 商务响应与偏离表</w:t>
      </w:r>
    </w:p>
    <w:p>
      <w:pPr>
        <w:spacing w:line="420" w:lineRule="exact"/>
        <w:ind w:firstLine="480" w:firstLineChars="200"/>
        <w:rPr>
          <w:rFonts w:ascii="宋体" w:hAnsi="宋体" w:eastAsia="宋体"/>
          <w:sz w:val="24"/>
        </w:rPr>
      </w:pPr>
      <w:r>
        <w:rPr>
          <w:rFonts w:hint="eastAsia" w:ascii="宋体" w:hAnsi="宋体" w:eastAsia="宋体"/>
          <w:sz w:val="24"/>
        </w:rPr>
        <w:t>4. 法定代表人身份证明</w:t>
      </w:r>
    </w:p>
    <w:p>
      <w:pPr>
        <w:spacing w:line="420" w:lineRule="exact"/>
        <w:ind w:firstLine="480"/>
        <w:rPr>
          <w:rFonts w:ascii="宋体" w:hAnsi="宋体" w:eastAsia="宋体"/>
          <w:sz w:val="24"/>
        </w:rPr>
      </w:pPr>
      <w:r>
        <w:rPr>
          <w:rFonts w:hint="eastAsia" w:ascii="宋体" w:hAnsi="宋体" w:eastAsia="宋体"/>
          <w:sz w:val="24"/>
        </w:rPr>
        <w:t>5. 投标人基本情况表</w:t>
      </w:r>
    </w:p>
    <w:p>
      <w:pPr>
        <w:spacing w:line="420" w:lineRule="exact"/>
        <w:ind w:firstLine="480" w:firstLineChars="200"/>
        <w:rPr>
          <w:rFonts w:ascii="宋体" w:hAnsi="宋体" w:eastAsia="宋体"/>
          <w:sz w:val="24"/>
        </w:rPr>
      </w:pPr>
      <w:r>
        <w:rPr>
          <w:rFonts w:hint="eastAsia" w:ascii="宋体" w:hAnsi="宋体" w:eastAsia="宋体"/>
          <w:sz w:val="24"/>
        </w:rPr>
        <w:t>6. 投标报价</w:t>
      </w:r>
    </w:p>
    <w:p>
      <w:pPr>
        <w:spacing w:line="420" w:lineRule="exact"/>
        <w:ind w:firstLine="480"/>
        <w:rPr>
          <w:rFonts w:ascii="宋体" w:hAnsi="宋体" w:eastAsia="宋体"/>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rPr>
          <w:rFonts w:ascii="仿宋" w:hAnsi="仿宋" w:eastAsia="仿宋" w:cs="仿宋"/>
          <w:sz w:val="24"/>
        </w:rPr>
      </w:pPr>
    </w:p>
    <w:p>
      <w:pPr>
        <w:spacing w:line="420" w:lineRule="exact"/>
        <w:jc w:val="center"/>
        <w:rPr>
          <w:rFonts w:ascii="宋体" w:hAnsi="宋体" w:eastAsia="宋体" w:cs="宋体"/>
          <w:b/>
          <w:sz w:val="24"/>
        </w:rPr>
      </w:pPr>
    </w:p>
    <w:p>
      <w:pPr>
        <w:spacing w:line="420" w:lineRule="exact"/>
        <w:jc w:val="center"/>
        <w:rPr>
          <w:rFonts w:ascii="宋体" w:hAnsi="宋体" w:eastAsia="宋体" w:cs="宋体"/>
          <w:b/>
          <w:sz w:val="24"/>
        </w:rPr>
      </w:pPr>
      <w:r>
        <w:rPr>
          <w:rFonts w:hint="eastAsia" w:ascii="宋体" w:hAnsi="宋体" w:eastAsia="宋体" w:cs="宋体"/>
          <w:b/>
          <w:sz w:val="24"/>
        </w:rPr>
        <w:t>一、投标承诺汇总表</w:t>
      </w:r>
    </w:p>
    <w:tbl>
      <w:tblPr>
        <w:tblStyle w:val="18"/>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7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62" w:type="dxa"/>
            <w:vAlign w:val="center"/>
          </w:tcPr>
          <w:p>
            <w:pPr>
              <w:spacing w:line="440" w:lineRule="exact"/>
              <w:ind w:right="80" w:rightChars="25"/>
              <w:jc w:val="center"/>
              <w:rPr>
                <w:rFonts w:ascii="宋体" w:hAnsi="宋体" w:eastAsia="宋体"/>
                <w:sz w:val="21"/>
                <w:szCs w:val="21"/>
              </w:rPr>
            </w:pPr>
            <w:r>
              <w:rPr>
                <w:rFonts w:hint="eastAsia" w:ascii="宋体" w:hAnsi="宋体" w:eastAsia="宋体"/>
                <w:sz w:val="21"/>
                <w:szCs w:val="21"/>
              </w:rPr>
              <w:t>投标单位名称</w:t>
            </w:r>
          </w:p>
        </w:tc>
        <w:tc>
          <w:tcPr>
            <w:tcW w:w="7317" w:type="dxa"/>
            <w:vAlign w:val="center"/>
          </w:tcPr>
          <w:p>
            <w:pPr>
              <w:spacing w:line="70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662" w:type="dxa"/>
            <w:vAlign w:val="center"/>
          </w:tcPr>
          <w:p>
            <w:pPr>
              <w:spacing w:line="440" w:lineRule="exact"/>
              <w:ind w:right="80" w:rightChars="25"/>
              <w:jc w:val="center"/>
              <w:rPr>
                <w:rFonts w:ascii="宋体" w:hAnsi="宋体" w:eastAsia="宋体"/>
                <w:sz w:val="21"/>
                <w:szCs w:val="21"/>
              </w:rPr>
            </w:pPr>
            <w:r>
              <w:rPr>
                <w:rFonts w:hint="eastAsia" w:ascii="宋体" w:hAnsi="宋体" w:eastAsia="宋体"/>
                <w:sz w:val="21"/>
                <w:szCs w:val="21"/>
              </w:rPr>
              <w:t>项目名称</w:t>
            </w:r>
          </w:p>
        </w:tc>
        <w:tc>
          <w:tcPr>
            <w:tcW w:w="7317" w:type="dxa"/>
            <w:vAlign w:val="center"/>
          </w:tcPr>
          <w:p>
            <w:pPr>
              <w:spacing w:line="700" w:lineRule="exact"/>
              <w:jc w:val="center"/>
              <w:rPr>
                <w:rFonts w:ascii="宋体" w:hAnsi="宋体" w:eastAsia="宋体"/>
                <w:sz w:val="18"/>
                <w:szCs w:val="18"/>
              </w:rPr>
            </w:pPr>
            <w:r>
              <w:rPr>
                <w:rFonts w:hint="eastAsia" w:ascii="宋体" w:hAnsi="宋体" w:eastAsia="宋体"/>
                <w:sz w:val="21"/>
                <w:szCs w:val="21"/>
                <w:lang w:eastAsia="zh-CN"/>
              </w:rPr>
              <w:t>浏阳市原人民医院地块土壤污染状况调查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62" w:type="dxa"/>
            <w:vAlign w:val="center"/>
          </w:tcPr>
          <w:p>
            <w:pPr>
              <w:spacing w:line="440" w:lineRule="exact"/>
              <w:ind w:right="80" w:rightChars="25"/>
              <w:jc w:val="center"/>
              <w:rPr>
                <w:rFonts w:ascii="宋体" w:hAnsi="宋体" w:eastAsia="宋体"/>
                <w:sz w:val="21"/>
                <w:szCs w:val="21"/>
              </w:rPr>
            </w:pPr>
            <w:r>
              <w:rPr>
                <w:rFonts w:hint="eastAsia" w:ascii="宋体" w:hAnsi="宋体" w:eastAsia="宋体"/>
                <w:sz w:val="21"/>
                <w:szCs w:val="21"/>
              </w:rPr>
              <w:t>项目负责人</w:t>
            </w:r>
          </w:p>
        </w:tc>
        <w:tc>
          <w:tcPr>
            <w:tcW w:w="7317" w:type="dxa"/>
            <w:vAlign w:val="center"/>
          </w:tcPr>
          <w:p>
            <w:pPr>
              <w:spacing w:line="700" w:lineRule="exact"/>
              <w:rPr>
                <w:rFonts w:ascii="宋体" w:hAnsi="宋体" w:eastAsia="宋体"/>
                <w:sz w:val="18"/>
                <w:szCs w:val="18"/>
              </w:rPr>
            </w:pPr>
            <w:r>
              <w:rPr>
                <w:rFonts w:hint="eastAsia" w:ascii="宋体" w:hAnsi="宋体" w:eastAsia="宋体"/>
                <w:sz w:val="18"/>
                <w:szCs w:val="18"/>
              </w:rPr>
              <w:t xml:space="preserve">              </w:t>
            </w:r>
            <w:r>
              <w:rPr>
                <w:rFonts w:hint="eastAsia" w:ascii="宋体" w:hAnsi="宋体" w:eastAsia="宋体"/>
                <w:sz w:val="21"/>
                <w:szCs w:val="21"/>
              </w:rPr>
              <w:t xml:space="preserve"> 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62" w:type="dxa"/>
            <w:vAlign w:val="center"/>
          </w:tcPr>
          <w:p>
            <w:pPr>
              <w:spacing w:line="420" w:lineRule="exact"/>
              <w:jc w:val="center"/>
              <w:rPr>
                <w:rFonts w:ascii="宋体" w:hAnsi="宋体" w:eastAsia="宋体"/>
                <w:sz w:val="21"/>
                <w:szCs w:val="21"/>
              </w:rPr>
            </w:pPr>
            <w:r>
              <w:rPr>
                <w:rFonts w:hint="eastAsia" w:ascii="宋体" w:hAnsi="宋体" w:eastAsia="宋体" w:cs="宋体"/>
                <w:sz w:val="21"/>
                <w:szCs w:val="21"/>
              </w:rPr>
              <w:t>投标报价（元）</w:t>
            </w:r>
          </w:p>
        </w:tc>
        <w:tc>
          <w:tcPr>
            <w:tcW w:w="7317" w:type="dxa"/>
            <w:vAlign w:val="center"/>
          </w:tcPr>
          <w:p>
            <w:pPr>
              <w:spacing w:line="400" w:lineRule="exact"/>
              <w:jc w:val="center"/>
              <w:rPr>
                <w:rFonts w:ascii="宋体" w:hAnsi="宋体" w:eastAsia="宋体"/>
                <w:sz w:val="18"/>
                <w:szCs w:val="18"/>
              </w:rPr>
            </w:pPr>
            <w:r>
              <w:rPr>
                <w:rFonts w:hint="eastAsia" w:ascii="宋体" w:hAnsi="宋体" w:eastAsia="宋体"/>
                <w:sz w:val="21"/>
                <w:szCs w:val="21"/>
                <w:lang w:val="sq-AL"/>
              </w:rPr>
              <w:t>投标报价：</w:t>
            </w:r>
            <w:r>
              <w:rPr>
                <w:rFonts w:hint="eastAsia" w:ascii="宋体" w:hAnsi="宋体" w:eastAsia="宋体"/>
                <w:sz w:val="21"/>
                <w:szCs w:val="21"/>
                <w:lang w:val="en-US" w:eastAsia="zh-CN"/>
              </w:rPr>
              <w:t xml:space="preserve">          </w:t>
            </w:r>
            <w:r>
              <w:rPr>
                <w:rFonts w:hint="eastAsia" w:ascii="宋体" w:hAnsi="宋体" w:eastAsia="宋体"/>
                <w:sz w:val="21"/>
                <w:szCs w:val="21"/>
              </w:rPr>
              <w:t>元</w:t>
            </w:r>
            <w:r>
              <w:rPr>
                <w:rFonts w:hint="eastAsia" w:ascii="宋体" w:hAnsi="宋体" w:eastAsia="宋体"/>
                <w:sz w:val="21"/>
                <w:szCs w:val="21"/>
                <w:lang w:val="sq-AL"/>
              </w:rPr>
              <w:t>（大写</w:t>
            </w:r>
            <w:r>
              <w:rPr>
                <w:rFonts w:hint="eastAsia" w:ascii="宋体" w:hAnsi="宋体" w:eastAsia="宋体"/>
                <w:sz w:val="21"/>
                <w:szCs w:val="21"/>
                <w:lang w:val="sq-AL" w:eastAsia="zh-CN"/>
              </w:rPr>
              <w:t>：</w:t>
            </w:r>
            <w:r>
              <w:rPr>
                <w:rFonts w:hint="eastAsia" w:ascii="宋体" w:hAnsi="宋体" w:eastAsia="宋体"/>
                <w:sz w:val="21"/>
                <w:szCs w:val="21"/>
                <w:lang w:val="en-US" w:eastAsia="zh-CN"/>
              </w:rPr>
              <w:t xml:space="preserve">             </w:t>
            </w:r>
            <w:r>
              <w:rPr>
                <w:rFonts w:hint="eastAsia" w:ascii="宋体" w:hAnsi="宋体" w:eastAsia="宋体"/>
                <w:sz w:val="21"/>
                <w:szCs w:val="21"/>
                <w:lang w:val="sq-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trPr>
        <w:tc>
          <w:tcPr>
            <w:tcW w:w="1662" w:type="dxa"/>
            <w:vAlign w:val="center"/>
          </w:tcPr>
          <w:p>
            <w:pPr>
              <w:spacing w:line="440" w:lineRule="exact"/>
              <w:jc w:val="center"/>
              <w:rPr>
                <w:rFonts w:ascii="宋体" w:hAnsi="宋体" w:eastAsia="宋体" w:cs="宋体"/>
                <w:sz w:val="21"/>
                <w:szCs w:val="21"/>
              </w:rPr>
            </w:pPr>
            <w:r>
              <w:rPr>
                <w:rFonts w:hint="eastAsia" w:ascii="宋体" w:hAnsi="宋体" w:eastAsia="宋体"/>
                <w:sz w:val="21"/>
                <w:szCs w:val="21"/>
              </w:rPr>
              <w:t>交货期承诺</w:t>
            </w:r>
          </w:p>
        </w:tc>
        <w:tc>
          <w:tcPr>
            <w:tcW w:w="7317" w:type="dxa"/>
            <w:vAlign w:val="center"/>
          </w:tcPr>
          <w:p>
            <w:pPr>
              <w:pStyle w:val="2"/>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1、自合同签订之日起30日内，按采购人需求出具土壤环境评估调查报告。</w:t>
            </w:r>
          </w:p>
          <w:p>
            <w:pPr>
              <w:tabs>
                <w:tab w:val="left" w:pos="2970"/>
              </w:tabs>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w:t>
            </w:r>
            <w:r>
              <w:rPr>
                <w:rFonts w:hint="eastAsia" w:ascii="宋体" w:hAnsi="宋体" w:eastAsia="宋体"/>
                <w:sz w:val="24"/>
              </w:rPr>
              <w:t>供应商提供的相关工作成果需满足采购人的</w:t>
            </w:r>
            <w:r>
              <w:rPr>
                <w:rFonts w:hint="eastAsia" w:ascii="宋体" w:hAnsi="宋体" w:eastAsia="宋体"/>
                <w:sz w:val="24"/>
                <w:lang w:eastAsia="zh-CN"/>
              </w:rPr>
              <w:t>要求</w:t>
            </w:r>
            <w:r>
              <w:rPr>
                <w:rFonts w:hint="eastAsia" w:ascii="宋体" w:hAnsi="宋体" w:eastAsia="宋体"/>
                <w:sz w:val="24"/>
              </w:rPr>
              <w:t>，</w:t>
            </w:r>
            <w:r>
              <w:rPr>
                <w:rFonts w:hint="eastAsia" w:ascii="宋体" w:hAnsi="宋体" w:eastAsia="宋体"/>
                <w:sz w:val="24"/>
                <w:lang w:val="en-US" w:eastAsia="zh-CN"/>
              </w:rPr>
              <w:t>取得环保部门审批通过的批复文件或审查表。</w:t>
            </w:r>
          </w:p>
          <w:p>
            <w:pPr>
              <w:spacing w:line="400" w:lineRule="exact"/>
              <w:jc w:val="lef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62" w:type="dxa"/>
            <w:vAlign w:val="center"/>
          </w:tcPr>
          <w:p>
            <w:pPr>
              <w:spacing w:line="440" w:lineRule="exact"/>
              <w:jc w:val="center"/>
              <w:rPr>
                <w:rFonts w:ascii="宋体" w:hAnsi="宋体" w:eastAsia="宋体"/>
                <w:sz w:val="21"/>
                <w:szCs w:val="21"/>
              </w:rPr>
            </w:pPr>
            <w:r>
              <w:rPr>
                <w:rFonts w:hint="eastAsia" w:ascii="宋体" w:hAnsi="宋体" w:eastAsia="宋体"/>
                <w:sz w:val="21"/>
                <w:szCs w:val="21"/>
              </w:rPr>
              <w:t>质量要求承诺</w:t>
            </w:r>
          </w:p>
        </w:tc>
        <w:tc>
          <w:tcPr>
            <w:tcW w:w="7317" w:type="dxa"/>
            <w:vAlign w:val="center"/>
          </w:tcPr>
          <w:p>
            <w:pPr>
              <w:spacing w:line="440" w:lineRule="exact"/>
              <w:ind w:right="80" w:rightChars="25"/>
              <w:jc w:val="center"/>
              <w:rPr>
                <w:rFonts w:hint="eastAsia" w:ascii="宋体" w:hAnsi="宋体" w:eastAsia="宋体"/>
                <w:sz w:val="21"/>
                <w:szCs w:val="21"/>
              </w:rPr>
            </w:pPr>
            <w:r>
              <w:rPr>
                <w:rFonts w:hint="eastAsia" w:ascii="宋体" w:hAnsi="宋体" w:eastAsia="宋体"/>
                <w:sz w:val="21"/>
                <w:szCs w:val="21"/>
              </w:rPr>
              <w:t>符合国家</w:t>
            </w:r>
            <w:r>
              <w:rPr>
                <w:rFonts w:hint="eastAsia" w:ascii="宋体" w:hAnsi="宋体" w:eastAsia="宋体"/>
                <w:sz w:val="21"/>
                <w:szCs w:val="21"/>
                <w:lang w:val="en-US" w:eastAsia="zh-CN"/>
              </w:rPr>
              <w:t>地块土壤污染</w:t>
            </w:r>
            <w:r>
              <w:rPr>
                <w:rFonts w:hint="eastAsia" w:ascii="宋体" w:hAnsi="宋体" w:eastAsia="宋体"/>
                <w:sz w:val="21"/>
                <w:szCs w:val="21"/>
              </w:rPr>
              <w:t>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662" w:type="dxa"/>
            <w:vAlign w:val="center"/>
          </w:tcPr>
          <w:p>
            <w:pPr>
              <w:spacing w:line="440" w:lineRule="exact"/>
              <w:jc w:val="center"/>
              <w:rPr>
                <w:rFonts w:ascii="宋体" w:hAnsi="宋体" w:eastAsia="宋体"/>
                <w:sz w:val="21"/>
                <w:szCs w:val="21"/>
              </w:rPr>
            </w:pPr>
            <w:r>
              <w:rPr>
                <w:rFonts w:hint="eastAsia" w:ascii="宋体" w:hAnsi="宋体" w:eastAsia="宋体"/>
                <w:sz w:val="21"/>
                <w:szCs w:val="21"/>
              </w:rPr>
              <w:t>付款方式</w:t>
            </w:r>
          </w:p>
          <w:p>
            <w:pPr>
              <w:spacing w:line="440" w:lineRule="exact"/>
              <w:jc w:val="center"/>
              <w:rPr>
                <w:rFonts w:ascii="宋体" w:hAnsi="宋体" w:eastAsia="宋体"/>
                <w:sz w:val="21"/>
                <w:szCs w:val="21"/>
              </w:rPr>
            </w:pPr>
            <w:r>
              <w:rPr>
                <w:rFonts w:hint="eastAsia" w:ascii="宋体" w:hAnsi="宋体" w:eastAsia="宋体"/>
                <w:sz w:val="21"/>
                <w:szCs w:val="21"/>
              </w:rPr>
              <w:t>承诺</w:t>
            </w:r>
          </w:p>
        </w:tc>
        <w:tc>
          <w:tcPr>
            <w:tcW w:w="7317" w:type="dxa"/>
            <w:vAlign w:val="center"/>
          </w:tcPr>
          <w:p>
            <w:pPr>
              <w:pStyle w:val="10"/>
              <w:spacing w:line="420" w:lineRule="exact"/>
              <w:ind w:firstLine="360"/>
              <w:rPr>
                <w:rFonts w:hint="eastAsia" w:ascii="宋体" w:hAnsi="宋体" w:eastAsia="宋体" w:cs="Times New Roman"/>
                <w:kern w:val="2"/>
                <w:sz w:val="21"/>
                <w:szCs w:val="21"/>
                <w:lang w:val="sq-AL" w:eastAsia="zh-CN" w:bidi="ar-SA"/>
              </w:rPr>
            </w:pPr>
            <w:r>
              <w:rPr>
                <w:rFonts w:hint="eastAsia" w:ascii="宋体" w:hAnsi="宋体" w:eastAsia="宋体" w:cs="Times New Roman"/>
                <w:kern w:val="2"/>
                <w:sz w:val="21"/>
                <w:szCs w:val="21"/>
                <w:lang w:val="en-US" w:eastAsia="zh-CN" w:bidi="ar-SA"/>
              </w:rPr>
              <w:t>中标人提交报告，通过环保部门审查并取得批复文件或审查表后10日内，招标人支付全部合同金额。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62" w:type="dxa"/>
            <w:vAlign w:val="center"/>
          </w:tcPr>
          <w:p>
            <w:pPr>
              <w:spacing w:line="440" w:lineRule="exact"/>
              <w:jc w:val="center"/>
              <w:rPr>
                <w:rFonts w:hint="eastAsia" w:ascii="宋体" w:hAnsi="宋体" w:eastAsia="宋体" w:cs="Times New Roman"/>
                <w:kern w:val="2"/>
                <w:sz w:val="21"/>
                <w:szCs w:val="21"/>
                <w:lang w:val="en-US" w:eastAsia="zh-CN" w:bidi="ar-SA"/>
              </w:rPr>
            </w:pPr>
            <w:r>
              <w:rPr>
                <w:rFonts w:hint="eastAsia" w:ascii="宋体" w:hAnsi="宋体" w:eastAsia="宋体"/>
                <w:sz w:val="21"/>
                <w:szCs w:val="21"/>
              </w:rPr>
              <w:t>响应与偏离</w:t>
            </w:r>
          </w:p>
        </w:tc>
        <w:tc>
          <w:tcPr>
            <w:tcW w:w="7317" w:type="dxa"/>
            <w:vAlign w:val="center"/>
          </w:tcPr>
          <w:p>
            <w:pPr>
              <w:spacing w:line="400" w:lineRule="exact"/>
              <w:jc w:val="center"/>
              <w:rPr>
                <w:rFonts w:hint="eastAsia" w:ascii="宋体" w:hAnsi="宋体" w:eastAsia="宋体" w:cs="宋体"/>
                <w:kern w:val="2"/>
                <w:sz w:val="18"/>
                <w:szCs w:val="18"/>
                <w:lang w:val="sq-AL" w:eastAsia="zh-CN" w:bidi="ar-SA"/>
              </w:rPr>
            </w:pPr>
            <w:r>
              <w:rPr>
                <w:rFonts w:hint="eastAsia" w:ascii="宋体" w:hAnsi="宋体" w:eastAsia="宋体"/>
                <w:sz w:val="21"/>
                <w:szCs w:val="21"/>
                <w:lang w:val="sq-AL"/>
              </w:rPr>
              <w:t>商务与技术均无偏离，</w:t>
            </w:r>
            <w:r>
              <w:rPr>
                <w:rFonts w:hint="eastAsia" w:ascii="宋体" w:hAnsi="宋体" w:eastAsia="宋体"/>
                <w:sz w:val="21"/>
                <w:szCs w:val="21"/>
              </w:rPr>
              <w:t>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1662" w:type="dxa"/>
            <w:vAlign w:val="center"/>
          </w:tcPr>
          <w:p>
            <w:pPr>
              <w:spacing w:line="440" w:lineRule="exact"/>
              <w:jc w:val="center"/>
              <w:rPr>
                <w:rFonts w:hint="eastAsia" w:ascii="宋体" w:hAnsi="宋体" w:eastAsia="宋体"/>
                <w:sz w:val="21"/>
                <w:szCs w:val="21"/>
                <w:lang w:eastAsia="zh-CN"/>
              </w:rPr>
            </w:pPr>
            <w:r>
              <w:rPr>
                <w:rFonts w:hint="eastAsia" w:ascii="宋体" w:hAnsi="宋体" w:eastAsia="宋体"/>
                <w:sz w:val="21"/>
                <w:szCs w:val="21"/>
                <w:lang w:eastAsia="zh-CN"/>
              </w:rPr>
              <w:t>其他</w:t>
            </w:r>
          </w:p>
        </w:tc>
        <w:tc>
          <w:tcPr>
            <w:tcW w:w="7317" w:type="dxa"/>
            <w:vAlign w:val="center"/>
          </w:tcPr>
          <w:p>
            <w:pPr>
              <w:spacing w:line="400" w:lineRule="exact"/>
              <w:jc w:val="center"/>
              <w:rPr>
                <w:rFonts w:hint="eastAsia" w:ascii="宋体" w:hAnsi="宋体" w:eastAsia="宋体"/>
                <w:sz w:val="21"/>
                <w:szCs w:val="21"/>
                <w:lang w:val="sq-AL"/>
              </w:rPr>
            </w:pPr>
            <w:r>
              <w:rPr>
                <w:rFonts w:hint="eastAsia" w:ascii="宋体" w:hAnsi="宋体" w:eastAsia="宋体"/>
                <w:sz w:val="21"/>
                <w:szCs w:val="21"/>
                <w:lang w:val="sq-AL"/>
              </w:rPr>
              <w:t>1、自</w:t>
            </w:r>
            <w:r>
              <w:rPr>
                <w:rFonts w:hint="eastAsia" w:ascii="宋体" w:hAnsi="宋体" w:eastAsia="宋体"/>
                <w:sz w:val="21"/>
                <w:szCs w:val="21"/>
                <w:lang w:val="sq-AL" w:eastAsia="zh-CN"/>
              </w:rPr>
              <w:t>中标通知书发出</w:t>
            </w:r>
            <w:r>
              <w:rPr>
                <w:rFonts w:hint="eastAsia" w:ascii="宋体" w:hAnsi="宋体" w:eastAsia="宋体"/>
                <w:sz w:val="21"/>
                <w:szCs w:val="21"/>
                <w:lang w:val="sq-AL"/>
              </w:rPr>
              <w:t>之日起7日内</w:t>
            </w:r>
            <w:r>
              <w:rPr>
                <w:rFonts w:hint="eastAsia" w:ascii="宋体" w:hAnsi="宋体" w:eastAsia="宋体"/>
                <w:sz w:val="21"/>
                <w:szCs w:val="21"/>
                <w:lang w:val="sq-AL" w:eastAsia="zh-CN"/>
              </w:rPr>
              <w:t>，中标人</w:t>
            </w:r>
            <w:r>
              <w:rPr>
                <w:rFonts w:hint="eastAsia" w:ascii="宋体" w:hAnsi="宋体" w:eastAsia="宋体"/>
                <w:sz w:val="21"/>
                <w:szCs w:val="21"/>
                <w:lang w:val="sq-AL"/>
              </w:rPr>
              <w:t>须与招标人联系并签订合同，否则视为自动放弃中标。</w:t>
            </w:r>
          </w:p>
          <w:p>
            <w:pPr>
              <w:spacing w:line="400" w:lineRule="exact"/>
              <w:jc w:val="center"/>
              <w:rPr>
                <w:rFonts w:hint="eastAsia" w:ascii="宋体" w:hAnsi="宋体" w:eastAsia="宋体"/>
                <w:sz w:val="21"/>
                <w:szCs w:val="21"/>
                <w:lang w:val="sq-AL"/>
              </w:rPr>
            </w:pPr>
            <w:r>
              <w:rPr>
                <w:rFonts w:hint="eastAsia" w:ascii="宋体" w:hAnsi="宋体" w:eastAsia="宋体"/>
                <w:sz w:val="21"/>
                <w:szCs w:val="21"/>
                <w:lang w:val="sq-AL"/>
              </w:rPr>
              <w:t>2、合同签订</w:t>
            </w:r>
            <w:r>
              <w:rPr>
                <w:rFonts w:hint="eastAsia" w:ascii="宋体" w:hAnsi="宋体" w:eastAsia="宋体"/>
                <w:sz w:val="21"/>
                <w:szCs w:val="21"/>
                <w:lang w:val="sq-AL" w:eastAsia="zh-CN"/>
              </w:rPr>
              <w:t>之日起</w:t>
            </w:r>
            <w:r>
              <w:rPr>
                <w:rFonts w:hint="eastAsia" w:ascii="宋体" w:hAnsi="宋体" w:eastAsia="宋体"/>
                <w:sz w:val="21"/>
                <w:szCs w:val="21"/>
                <w:lang w:val="sq-AL"/>
              </w:rPr>
              <w:t>45日内</w:t>
            </w:r>
            <w:r>
              <w:rPr>
                <w:rFonts w:hint="eastAsia" w:ascii="宋体" w:hAnsi="宋体" w:eastAsia="宋体"/>
                <w:sz w:val="21"/>
                <w:szCs w:val="21"/>
                <w:lang w:val="sq-AL" w:eastAsia="zh-CN"/>
              </w:rPr>
              <w:t>，中标人</w:t>
            </w:r>
            <w:r>
              <w:rPr>
                <w:rFonts w:hint="eastAsia" w:ascii="宋体" w:hAnsi="宋体" w:eastAsia="宋体"/>
                <w:sz w:val="21"/>
                <w:szCs w:val="21"/>
                <w:lang w:val="sq-AL"/>
              </w:rPr>
              <w:t>提供的相关工作成果无法满足采购人</w:t>
            </w:r>
            <w:r>
              <w:rPr>
                <w:rFonts w:hint="eastAsia" w:ascii="宋体" w:hAnsi="宋体" w:eastAsia="宋体"/>
                <w:sz w:val="21"/>
                <w:szCs w:val="21"/>
                <w:lang w:val="sq-AL" w:eastAsia="zh-CN"/>
              </w:rPr>
              <w:t>要求或</w:t>
            </w:r>
            <w:r>
              <w:rPr>
                <w:rFonts w:hint="eastAsia" w:ascii="宋体" w:hAnsi="宋体" w:eastAsia="宋体"/>
                <w:sz w:val="21"/>
                <w:szCs w:val="21"/>
                <w:lang w:val="sq-AL"/>
              </w:rPr>
              <w:t>未取得环保部门的</w:t>
            </w:r>
            <w:r>
              <w:rPr>
                <w:rFonts w:hint="eastAsia" w:ascii="宋体" w:hAnsi="宋体" w:eastAsia="宋体"/>
                <w:sz w:val="21"/>
                <w:szCs w:val="21"/>
                <w:lang w:val="sq-AL" w:eastAsia="zh-CN"/>
              </w:rPr>
              <w:t>书面</w:t>
            </w:r>
            <w:r>
              <w:rPr>
                <w:rFonts w:hint="eastAsia" w:ascii="宋体" w:hAnsi="宋体" w:eastAsia="宋体"/>
                <w:sz w:val="21"/>
                <w:szCs w:val="21"/>
                <w:lang w:val="sq-AL"/>
              </w:rPr>
              <w:t>通过意见，招标人有权单方面解除合同且中标人需承担合同金额20%的违约金。</w:t>
            </w:r>
          </w:p>
        </w:tc>
      </w:tr>
    </w:tbl>
    <w:p>
      <w:pPr>
        <w:spacing w:line="400" w:lineRule="exact"/>
        <w:jc w:val="center"/>
        <w:rPr>
          <w:rFonts w:ascii="宋体" w:hAnsi="宋体" w:eastAsia="宋体" w:cs="宋体"/>
          <w:sz w:val="21"/>
          <w:szCs w:val="21"/>
          <w:lang w:val="sq-AL"/>
        </w:rPr>
      </w:pPr>
      <w:r>
        <w:rPr>
          <w:rFonts w:hint="eastAsia" w:ascii="宋体" w:hAnsi="宋体" w:eastAsia="宋体" w:cs="宋体"/>
          <w:sz w:val="21"/>
          <w:szCs w:val="21"/>
          <w:lang w:val="sq-AL"/>
        </w:rPr>
        <w:t>投标单位公章：</w:t>
      </w:r>
    </w:p>
    <w:p>
      <w:pPr>
        <w:spacing w:line="400" w:lineRule="exact"/>
        <w:jc w:val="center"/>
        <w:rPr>
          <w:rFonts w:ascii="宋体" w:hAnsi="宋体" w:eastAsia="宋体" w:cs="宋体"/>
          <w:sz w:val="21"/>
          <w:szCs w:val="21"/>
          <w:lang w:val="sq-AL"/>
        </w:rPr>
      </w:pPr>
      <w:r>
        <w:rPr>
          <w:rFonts w:hint="eastAsia" w:ascii="宋体" w:hAnsi="宋体" w:eastAsia="宋体" w:cs="宋体"/>
          <w:sz w:val="21"/>
          <w:szCs w:val="21"/>
          <w:lang w:val="sq-AL"/>
        </w:rPr>
        <w:t>法定代表人或其委托代理人签字：</w:t>
      </w:r>
    </w:p>
    <w:p>
      <w:pPr>
        <w:spacing w:line="400" w:lineRule="exact"/>
        <w:jc w:val="right"/>
        <w:rPr>
          <w:rFonts w:ascii="宋体" w:hAnsi="宋体" w:eastAsia="宋体" w:cs="宋体"/>
          <w:sz w:val="21"/>
          <w:szCs w:val="21"/>
          <w:lang w:val="sq-AL"/>
        </w:rPr>
      </w:pPr>
      <w:r>
        <w:rPr>
          <w:rFonts w:hint="eastAsia" w:ascii="宋体" w:hAnsi="宋体" w:eastAsia="宋体" w:cs="宋体"/>
          <w:sz w:val="21"/>
          <w:szCs w:val="21"/>
          <w:lang w:val="sq-AL"/>
        </w:rPr>
        <w:t>年   月    日</w:t>
      </w:r>
    </w:p>
    <w:p>
      <w:pPr>
        <w:adjustRightInd w:val="0"/>
        <w:snapToGrid w:val="0"/>
        <w:rPr>
          <w:rFonts w:ascii="宋体" w:hAnsi="宋体" w:eastAsia="宋体" w:cs="宋体"/>
          <w:b/>
          <w:szCs w:val="32"/>
        </w:rPr>
      </w:pPr>
      <w:r>
        <w:rPr>
          <w:rFonts w:ascii="宋体" w:hAnsi="宋体" w:eastAsia="宋体" w:cs="宋体"/>
          <w:b/>
          <w:szCs w:val="32"/>
        </w:rPr>
        <w:br w:type="page"/>
      </w:r>
    </w:p>
    <w:p>
      <w:pPr>
        <w:adjustRightInd w:val="0"/>
        <w:snapToGrid w:val="0"/>
        <w:spacing w:line="360" w:lineRule="auto"/>
        <w:jc w:val="center"/>
        <w:outlineLvl w:val="0"/>
        <w:rPr>
          <w:rFonts w:ascii="黑体" w:eastAsia="黑体"/>
          <w:b/>
          <w:szCs w:val="32"/>
        </w:rPr>
      </w:pPr>
      <w:r>
        <w:rPr>
          <w:rFonts w:hint="eastAsia" w:ascii="黑体" w:eastAsia="黑体"/>
          <w:b/>
          <w:szCs w:val="32"/>
        </w:rPr>
        <w:t>二、商务响应与偏离表</w:t>
      </w:r>
    </w:p>
    <w:tbl>
      <w:tblPr>
        <w:tblStyle w:val="18"/>
        <w:tblW w:w="8959"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856"/>
        <w:gridCol w:w="1582"/>
        <w:gridCol w:w="2247"/>
        <w:gridCol w:w="2177"/>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856" w:type="dxa"/>
            <w:tcBorders>
              <w:top w:val="double" w:color="auto" w:sz="4" w:space="0"/>
              <w:left w:val="double" w:color="auto" w:sz="4"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r>
              <w:rPr>
                <w:rFonts w:hint="eastAsia" w:ascii="宋体" w:hAnsi="宋体" w:eastAsia="宋体"/>
                <w:sz w:val="21"/>
                <w:szCs w:val="21"/>
              </w:rPr>
              <w:t>序号</w:t>
            </w:r>
          </w:p>
        </w:tc>
        <w:tc>
          <w:tcPr>
            <w:tcW w:w="1582"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r>
              <w:rPr>
                <w:rFonts w:hint="eastAsia" w:ascii="宋体" w:hAnsi="宋体" w:eastAsia="宋体"/>
                <w:sz w:val="21"/>
                <w:szCs w:val="21"/>
              </w:rPr>
              <w:t>采购文件条目号</w:t>
            </w:r>
          </w:p>
        </w:tc>
        <w:tc>
          <w:tcPr>
            <w:tcW w:w="2247"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right="-144" w:rightChars="-45"/>
              <w:jc w:val="center"/>
              <w:rPr>
                <w:rFonts w:ascii="宋体" w:hAnsi="宋体" w:eastAsia="宋体"/>
                <w:sz w:val="21"/>
                <w:szCs w:val="21"/>
              </w:rPr>
            </w:pPr>
            <w:r>
              <w:rPr>
                <w:rFonts w:hint="eastAsia" w:ascii="宋体" w:hAnsi="宋体" w:eastAsia="宋体"/>
                <w:sz w:val="21"/>
                <w:szCs w:val="21"/>
              </w:rPr>
              <w:t>采购文件的商务条款</w:t>
            </w:r>
          </w:p>
        </w:tc>
        <w:tc>
          <w:tcPr>
            <w:tcW w:w="2177"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r>
              <w:rPr>
                <w:rFonts w:hint="eastAsia" w:ascii="宋体" w:hAnsi="宋体" w:eastAsia="宋体"/>
                <w:sz w:val="21"/>
                <w:szCs w:val="21"/>
              </w:rPr>
              <w:t>投标文件的商务条款</w:t>
            </w:r>
          </w:p>
        </w:tc>
        <w:tc>
          <w:tcPr>
            <w:tcW w:w="1276"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r>
              <w:rPr>
                <w:rFonts w:hint="eastAsia" w:ascii="宋体" w:hAnsi="宋体" w:eastAsia="宋体"/>
                <w:sz w:val="21"/>
                <w:szCs w:val="21"/>
              </w:rPr>
              <w:t>响应与偏离</w:t>
            </w:r>
          </w:p>
        </w:tc>
        <w:tc>
          <w:tcPr>
            <w:tcW w:w="821" w:type="dxa"/>
            <w:tcBorders>
              <w:top w:val="double" w:color="auto" w:sz="4"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sz w:val="21"/>
                <w:szCs w:val="21"/>
              </w:rPr>
            </w:pPr>
            <w:r>
              <w:rPr>
                <w:rFonts w:hint="eastAsia" w:ascii="宋体" w:hAnsi="宋体" w:eastAsia="宋体"/>
                <w:sz w:val="21"/>
                <w:szCs w:val="21"/>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eastAsia="宋体"/>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eastAsia="宋体"/>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double" w:color="auto" w:sz="4"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1582"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2247"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2177"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1276"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821" w:type="dxa"/>
            <w:tcBorders>
              <w:top w:val="single" w:color="auto" w:sz="6" w:space="0"/>
              <w:left w:val="single" w:color="auto" w:sz="6" w:space="0"/>
              <w:bottom w:val="double" w:color="auto" w:sz="4" w:space="0"/>
              <w:right w:val="double" w:color="auto" w:sz="4" w:space="0"/>
            </w:tcBorders>
            <w:vAlign w:val="center"/>
          </w:tcPr>
          <w:p>
            <w:pPr>
              <w:adjustRightInd w:val="0"/>
              <w:snapToGrid w:val="0"/>
              <w:ind w:left="-134" w:leftChars="-42"/>
              <w:jc w:val="center"/>
              <w:rPr>
                <w:rFonts w:ascii="宋体" w:hAnsi="宋体" w:eastAsia="宋体"/>
                <w:sz w:val="21"/>
                <w:szCs w:val="21"/>
              </w:rPr>
            </w:pPr>
          </w:p>
        </w:tc>
      </w:tr>
    </w:tbl>
    <w:p>
      <w:pPr>
        <w:rPr>
          <w:rFonts w:ascii="Times New Roman" w:eastAsia="宋体"/>
          <w:sz w:val="21"/>
          <w:szCs w:val="20"/>
        </w:rPr>
      </w:pPr>
      <w:r>
        <w:rPr>
          <w:rFonts w:hint="eastAsia" w:ascii="Times New Roman" w:eastAsia="宋体"/>
          <w:sz w:val="21"/>
          <w:szCs w:val="20"/>
        </w:rPr>
        <w:t>注：如无偏离，则必须注明无偏离。</w:t>
      </w:r>
    </w:p>
    <w:p>
      <w:pPr>
        <w:adjustRightInd w:val="0"/>
        <w:snapToGrid w:val="0"/>
        <w:ind w:left="-134" w:leftChars="-42"/>
        <w:rPr>
          <w:rFonts w:ascii="宋体" w:hAnsi="宋体" w:eastAsia="宋体"/>
          <w:sz w:val="21"/>
          <w:szCs w:val="21"/>
        </w:rPr>
      </w:pPr>
    </w:p>
    <w:p>
      <w:pPr>
        <w:adjustRightInd w:val="0"/>
        <w:snapToGrid w:val="0"/>
        <w:ind w:left="-134" w:leftChars="-42"/>
        <w:rPr>
          <w:rFonts w:ascii="宋体" w:hAnsi="宋体" w:eastAsia="宋体"/>
          <w:sz w:val="21"/>
          <w:szCs w:val="21"/>
        </w:rPr>
      </w:pPr>
    </w:p>
    <w:p>
      <w:pPr>
        <w:adjustRightInd w:val="0"/>
        <w:snapToGrid w:val="0"/>
        <w:ind w:left="-134" w:leftChars="-42"/>
        <w:rPr>
          <w:rFonts w:ascii="宋体" w:hAnsi="宋体" w:eastAsia="宋体"/>
          <w:sz w:val="21"/>
          <w:szCs w:val="21"/>
        </w:rPr>
      </w:pPr>
    </w:p>
    <w:p>
      <w:pPr>
        <w:adjustRightInd w:val="0"/>
        <w:snapToGrid w:val="0"/>
        <w:spacing w:line="360" w:lineRule="auto"/>
        <w:outlineLvl w:val="0"/>
        <w:rPr>
          <w:rFonts w:ascii="宋体" w:hAnsi="宋体" w:eastAsia="宋体"/>
          <w:bCs/>
          <w:sz w:val="21"/>
          <w:szCs w:val="21"/>
        </w:rPr>
      </w:pPr>
      <w:r>
        <w:rPr>
          <w:rFonts w:hint="eastAsia" w:ascii="宋体" w:hAnsi="宋体" w:eastAsia="宋体"/>
          <w:sz w:val="21"/>
          <w:szCs w:val="21"/>
        </w:rPr>
        <w:t>供应商名称：</w:t>
      </w:r>
    </w:p>
    <w:p>
      <w:pPr>
        <w:adjustRightInd w:val="0"/>
        <w:snapToGrid w:val="0"/>
        <w:spacing w:line="360" w:lineRule="auto"/>
        <w:outlineLvl w:val="0"/>
        <w:rPr>
          <w:rFonts w:ascii="宋体" w:hAnsi="宋体" w:eastAsia="宋体"/>
          <w:sz w:val="21"/>
          <w:szCs w:val="21"/>
        </w:rPr>
      </w:pPr>
      <w:r>
        <w:rPr>
          <w:rFonts w:hint="eastAsia" w:ascii="宋体" w:hAnsi="宋体" w:eastAsia="宋体"/>
          <w:sz w:val="21"/>
          <w:szCs w:val="21"/>
        </w:rPr>
        <w:t>法定代表人或其委托代理人(签字)：</w:t>
      </w:r>
    </w:p>
    <w:p>
      <w:pPr>
        <w:adjustRightInd w:val="0"/>
        <w:snapToGrid w:val="0"/>
        <w:spacing w:line="360" w:lineRule="auto"/>
        <w:outlineLvl w:val="0"/>
        <w:rPr>
          <w:rFonts w:ascii="宋体" w:hAnsi="宋体" w:eastAsia="宋体"/>
          <w:sz w:val="21"/>
          <w:szCs w:val="21"/>
        </w:rPr>
        <w:sectPr>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sz w:val="21"/>
          <w:szCs w:val="21"/>
        </w:rPr>
        <w:t xml:space="preserve">日          期：  年  月 </w:t>
      </w:r>
    </w:p>
    <w:p>
      <w:pPr>
        <w:spacing w:line="380" w:lineRule="exact"/>
        <w:rPr>
          <w:rFonts w:ascii="宋体" w:hAnsi="宋体" w:eastAsia="宋体" w:cs="宋体"/>
          <w:b/>
          <w:szCs w:val="32"/>
        </w:rPr>
      </w:pPr>
    </w:p>
    <w:p>
      <w:pPr>
        <w:spacing w:line="380" w:lineRule="exact"/>
        <w:jc w:val="center"/>
        <w:rPr>
          <w:rFonts w:ascii="宋体" w:hAnsi="宋体" w:eastAsia="宋体" w:cs="宋体"/>
          <w:b/>
          <w:szCs w:val="32"/>
        </w:rPr>
      </w:pPr>
      <w:r>
        <w:rPr>
          <w:rFonts w:hint="eastAsia" w:ascii="宋体" w:hAnsi="宋体" w:eastAsia="宋体" w:cs="宋体"/>
          <w:b/>
          <w:szCs w:val="32"/>
        </w:rPr>
        <w:t>三、法定代表人身份证明</w:t>
      </w: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 w:val="24"/>
        </w:rPr>
      </w:pPr>
      <w:r>
        <w:rPr>
          <w:rFonts w:hint="eastAsia" w:ascii="宋体" w:hAnsi="宋体" w:eastAsia="宋体" w:cs="宋体"/>
          <w:sz w:val="24"/>
        </w:rPr>
        <w:t>投标人名称：</w:t>
      </w:r>
    </w:p>
    <w:p>
      <w:pPr>
        <w:spacing w:line="400" w:lineRule="exact"/>
        <w:rPr>
          <w:rFonts w:ascii="宋体" w:hAnsi="宋体" w:eastAsia="宋体" w:cs="宋体"/>
          <w:sz w:val="24"/>
        </w:rPr>
      </w:pPr>
      <w:r>
        <w:rPr>
          <w:rFonts w:hint="eastAsia" w:ascii="宋体" w:hAnsi="宋体" w:eastAsia="宋体" w:cs="宋体"/>
          <w:sz w:val="24"/>
        </w:rPr>
        <w:t>单位性质：</w:t>
      </w:r>
    </w:p>
    <w:p>
      <w:pPr>
        <w:spacing w:line="400" w:lineRule="exact"/>
        <w:rPr>
          <w:rFonts w:ascii="宋体" w:hAnsi="宋体" w:eastAsia="宋体" w:cs="宋体"/>
          <w:sz w:val="24"/>
        </w:rPr>
      </w:pPr>
      <w:r>
        <w:rPr>
          <w:rFonts w:hint="eastAsia" w:ascii="宋体" w:hAnsi="宋体" w:eastAsia="宋体" w:cs="宋体"/>
          <w:sz w:val="24"/>
        </w:rPr>
        <w:t>地址：</w:t>
      </w:r>
    </w:p>
    <w:p>
      <w:pPr>
        <w:spacing w:line="400" w:lineRule="exact"/>
        <w:rPr>
          <w:rFonts w:ascii="宋体" w:hAnsi="宋体" w:eastAsia="宋体" w:cs="宋体"/>
          <w:sz w:val="24"/>
        </w:rPr>
      </w:pPr>
      <w:r>
        <w:rPr>
          <w:rFonts w:hint="eastAsia" w:ascii="宋体" w:hAnsi="宋体" w:eastAsia="宋体" w:cs="宋体"/>
          <w:sz w:val="24"/>
        </w:rPr>
        <w:t>成立时间： 年 月 日</w:t>
      </w:r>
    </w:p>
    <w:p>
      <w:pPr>
        <w:spacing w:line="400" w:lineRule="exact"/>
        <w:rPr>
          <w:rFonts w:ascii="宋体" w:hAnsi="宋体" w:eastAsia="宋体" w:cs="宋体"/>
          <w:sz w:val="24"/>
        </w:rPr>
      </w:pPr>
      <w:r>
        <w:rPr>
          <w:rFonts w:hint="eastAsia" w:ascii="宋体" w:hAnsi="宋体" w:eastAsia="宋体" w:cs="宋体"/>
          <w:sz w:val="24"/>
        </w:rPr>
        <w:t>经营期限：</w:t>
      </w:r>
    </w:p>
    <w:p>
      <w:pPr>
        <w:spacing w:line="400" w:lineRule="exact"/>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b/>
          <w:bCs/>
          <w:sz w:val="24"/>
          <w:u w:val="single"/>
        </w:rPr>
        <w:t>（法定代表人签字</w:t>
      </w:r>
      <w:r>
        <w:rPr>
          <w:rFonts w:hint="eastAsia" w:ascii="宋体" w:hAnsi="宋体" w:eastAsia="宋体" w:cs="宋体"/>
          <w:sz w:val="24"/>
          <w:u w:val="single"/>
        </w:rPr>
        <w:t>）</w:t>
      </w:r>
      <w:r>
        <w:rPr>
          <w:rFonts w:hint="eastAsia" w:ascii="宋体" w:hAnsi="宋体" w:eastAsia="宋体" w:cs="宋体"/>
          <w:sz w:val="24"/>
        </w:rPr>
        <w:t xml:space="preserve"> 性别： 年龄：职务：</w:t>
      </w:r>
    </w:p>
    <w:p>
      <w:pPr>
        <w:spacing w:line="400" w:lineRule="exact"/>
        <w:rPr>
          <w:rFonts w:ascii="宋体" w:hAnsi="宋体" w:eastAsia="宋体" w:cs="宋体"/>
          <w:sz w:val="24"/>
        </w:rPr>
      </w:pPr>
      <w:r>
        <w:rPr>
          <w:rFonts w:hint="eastAsia" w:ascii="宋体" w:hAnsi="宋体" w:eastAsia="宋体" w:cs="宋体"/>
          <w:sz w:val="24"/>
        </w:rPr>
        <w:t>系 （投标人名称）的法定代表人。</w:t>
      </w:r>
    </w:p>
    <w:p>
      <w:pPr>
        <w:spacing w:line="400" w:lineRule="exact"/>
        <w:ind w:firstLine="480" w:firstLineChars="200"/>
        <w:rPr>
          <w:rFonts w:ascii="宋体" w:hAnsi="宋体" w:eastAsia="宋体" w:cs="宋体"/>
          <w:sz w:val="24"/>
        </w:rPr>
      </w:pPr>
      <w:r>
        <w:rPr>
          <w:rFonts w:hint="eastAsia" w:ascii="宋体" w:hAnsi="宋体" w:eastAsia="宋体" w:cs="宋体"/>
          <w:sz w:val="24"/>
        </w:rPr>
        <w:t>特此证明。</w:t>
      </w:r>
    </w:p>
    <w:p>
      <w:pPr>
        <w:spacing w:line="400" w:lineRule="exact"/>
        <w:rPr>
          <w:rFonts w:ascii="宋体" w:hAnsi="宋体" w:eastAsia="宋体" w:cs="宋体"/>
          <w:sz w:val="24"/>
        </w:rPr>
      </w:pPr>
    </w:p>
    <w:p>
      <w:pPr>
        <w:spacing w:line="400" w:lineRule="exact"/>
        <w:jc w:val="right"/>
        <w:rPr>
          <w:rFonts w:ascii="宋体" w:hAnsi="宋体" w:eastAsia="宋体" w:cs="宋体"/>
          <w:sz w:val="24"/>
        </w:rPr>
      </w:pPr>
    </w:p>
    <w:tbl>
      <w:tblPr>
        <w:tblStyle w:val="18"/>
        <w:tblW w:w="89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vAlign w:val="center"/>
          </w:tcPr>
          <w:p>
            <w:pPr>
              <w:spacing w:line="360" w:lineRule="auto"/>
              <w:jc w:val="center"/>
              <w:rPr>
                <w:rFonts w:ascii="宋体" w:hAnsi="宋体" w:eastAsia="宋体" w:cs="宋体"/>
                <w:sz w:val="24"/>
              </w:rPr>
            </w:pPr>
            <w:r>
              <w:rPr>
                <w:rFonts w:hint="eastAsia" w:ascii="宋体" w:hAnsi="宋体" w:eastAsia="宋体" w:cs="宋体"/>
                <w:sz w:val="24"/>
              </w:rPr>
              <w:t>法人身份证（正面）</w:t>
            </w:r>
          </w:p>
        </w:tc>
        <w:tc>
          <w:tcPr>
            <w:tcW w:w="4473" w:type="dxa"/>
            <w:vAlign w:val="center"/>
          </w:tcPr>
          <w:p>
            <w:pPr>
              <w:spacing w:line="360" w:lineRule="auto"/>
              <w:jc w:val="center"/>
              <w:rPr>
                <w:rFonts w:ascii="宋体" w:hAnsi="宋体" w:eastAsia="宋体" w:cs="宋体"/>
                <w:sz w:val="24"/>
              </w:rPr>
            </w:pPr>
            <w:r>
              <w:rPr>
                <w:rFonts w:hint="eastAsia" w:ascii="宋体" w:hAnsi="宋体" w:eastAsia="宋体" w:cs="宋体"/>
                <w:sz w:val="24"/>
              </w:rPr>
              <w:t>法人身份证（背面）</w:t>
            </w:r>
          </w:p>
        </w:tc>
      </w:tr>
    </w:tbl>
    <w:p>
      <w:pPr>
        <w:spacing w:line="400" w:lineRule="exact"/>
        <w:jc w:val="right"/>
        <w:rPr>
          <w:rFonts w:ascii="宋体" w:hAnsi="宋体" w:eastAsia="宋体" w:cs="宋体"/>
          <w:sz w:val="24"/>
        </w:rPr>
      </w:pPr>
    </w:p>
    <w:p>
      <w:pPr>
        <w:spacing w:line="400" w:lineRule="exact"/>
        <w:jc w:val="right"/>
        <w:rPr>
          <w:rFonts w:ascii="宋体" w:hAnsi="宋体" w:eastAsia="宋体" w:cs="宋体"/>
          <w:sz w:val="24"/>
        </w:rPr>
      </w:pPr>
    </w:p>
    <w:p>
      <w:pPr>
        <w:spacing w:line="400" w:lineRule="exact"/>
        <w:rPr>
          <w:rFonts w:ascii="宋体" w:hAnsi="宋体" w:eastAsia="宋体" w:cs="宋体"/>
          <w:sz w:val="24"/>
        </w:rPr>
      </w:pPr>
      <w:r>
        <w:rPr>
          <w:rFonts w:hint="eastAsia" w:ascii="宋体" w:hAnsi="宋体" w:eastAsia="宋体" w:cs="宋体"/>
          <w:sz w:val="24"/>
        </w:rPr>
        <w:t xml:space="preserve">                                    投标人：（盖单位章）</w:t>
      </w:r>
    </w:p>
    <w:p>
      <w:pPr>
        <w:spacing w:line="400" w:lineRule="exact"/>
        <w:rPr>
          <w:rFonts w:ascii="宋体" w:hAnsi="宋体" w:eastAsia="宋体" w:cs="宋体"/>
          <w:sz w:val="24"/>
        </w:rPr>
      </w:pPr>
      <w:r>
        <w:rPr>
          <w:rFonts w:hint="eastAsia" w:ascii="宋体" w:hAnsi="宋体" w:eastAsia="宋体" w:cs="宋体"/>
          <w:sz w:val="24"/>
        </w:rPr>
        <w:t xml:space="preserve">年月日 </w:t>
      </w:r>
    </w:p>
    <w:p>
      <w:pPr>
        <w:spacing w:line="400" w:lineRule="exact"/>
        <w:ind w:right="600"/>
        <w:rPr>
          <w:rFonts w:ascii="宋体" w:hAnsi="宋体" w:eastAsia="宋体" w:cs="宋体"/>
          <w:b/>
          <w:sz w:val="24"/>
        </w:rPr>
      </w:pPr>
    </w:p>
    <w:p>
      <w:pPr>
        <w:spacing w:line="360" w:lineRule="exact"/>
        <w:jc w:val="left"/>
        <w:rPr>
          <w:rFonts w:ascii="宋体" w:hAnsi="宋体" w:eastAsia="宋体" w:cs="宋体"/>
          <w:b/>
          <w:bCs/>
          <w:sz w:val="24"/>
        </w:rPr>
      </w:pPr>
      <w:bookmarkStart w:id="4" w:name="_Toc281562938"/>
      <w:bookmarkStart w:id="5" w:name="_Toc193115823"/>
      <w:bookmarkStart w:id="6" w:name="_Toc235592960"/>
      <w:r>
        <w:rPr>
          <w:rFonts w:hint="eastAsia" w:ascii="宋体" w:hAnsi="宋体" w:eastAsia="宋体" w:cs="宋体"/>
          <w:b/>
          <w:bCs/>
          <w:sz w:val="24"/>
        </w:rPr>
        <w:t>注：提供两份原件，一份在开标时提供查验，一份并入投标文件正本中。法定代表人授权委托人来参加开标，则必须同时携带法定代表人身份证明和法定代表人授权委托书、本人身份证原件。</w:t>
      </w:r>
    </w:p>
    <w:p>
      <w:pPr>
        <w:spacing w:line="400" w:lineRule="exact"/>
        <w:jc w:val="center"/>
        <w:rPr>
          <w:rFonts w:ascii="宋体" w:hAnsi="宋体" w:eastAsia="宋体" w:cs="宋体"/>
          <w:szCs w:val="32"/>
        </w:rPr>
      </w:pPr>
      <w:r>
        <w:rPr>
          <w:rFonts w:hint="eastAsia" w:ascii="宋体" w:hAnsi="宋体" w:eastAsia="宋体" w:cs="宋体"/>
          <w:b/>
          <w:sz w:val="24"/>
        </w:rPr>
        <w:br w:type="page"/>
      </w:r>
      <w:r>
        <w:rPr>
          <w:rFonts w:hint="eastAsia" w:ascii="宋体" w:hAnsi="宋体" w:eastAsia="宋体" w:cs="宋体"/>
          <w:b/>
          <w:szCs w:val="32"/>
        </w:rPr>
        <w:t>授权委托书</w:t>
      </w:r>
      <w:bookmarkEnd w:id="4"/>
      <w:bookmarkEnd w:id="5"/>
      <w:bookmarkEnd w:id="6"/>
    </w:p>
    <w:p>
      <w:pPr>
        <w:spacing w:line="400" w:lineRule="exact"/>
        <w:rPr>
          <w:rFonts w:ascii="宋体" w:hAnsi="宋体" w:eastAsia="宋体" w:cs="宋体"/>
          <w:szCs w:val="21"/>
        </w:rPr>
      </w:pPr>
    </w:p>
    <w:p>
      <w:pPr>
        <w:topLinePunct/>
        <w:spacing w:line="360" w:lineRule="exact"/>
        <w:ind w:firstLine="480" w:firstLineChars="200"/>
        <w:rPr>
          <w:rFonts w:ascii="宋体" w:hAnsi="宋体" w:eastAsia="宋体" w:cs="宋体"/>
          <w:sz w:val="24"/>
        </w:rPr>
      </w:pPr>
      <w:r>
        <w:rPr>
          <w:rFonts w:hint="eastAsia" w:ascii="宋体" w:hAnsi="宋体" w:eastAsia="宋体" w:cs="宋体"/>
          <w:sz w:val="24"/>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360" w:lineRule="exact"/>
        <w:rPr>
          <w:rFonts w:ascii="宋体" w:hAnsi="宋体" w:eastAsia="宋体" w:cs="宋体"/>
          <w:sz w:val="24"/>
        </w:rPr>
      </w:pPr>
      <w:r>
        <w:rPr>
          <w:rFonts w:hint="eastAsia" w:ascii="宋体" w:hAnsi="宋体" w:eastAsia="宋体" w:cs="宋体"/>
          <w:sz w:val="24"/>
        </w:rPr>
        <w:t xml:space="preserve">    委托期限：。</w:t>
      </w:r>
    </w:p>
    <w:p>
      <w:pPr>
        <w:spacing w:line="360" w:lineRule="exact"/>
        <w:ind w:firstLine="480" w:firstLineChars="200"/>
        <w:rPr>
          <w:rFonts w:ascii="宋体" w:hAnsi="宋体" w:eastAsia="宋体" w:cs="宋体"/>
          <w:sz w:val="24"/>
        </w:rPr>
      </w:pPr>
      <w:r>
        <w:rPr>
          <w:rFonts w:hint="eastAsia" w:ascii="宋体" w:hAnsi="宋体" w:eastAsia="宋体" w:cs="宋体"/>
          <w:sz w:val="24"/>
        </w:rPr>
        <w:t>代理人无转委托权。</w:t>
      </w:r>
    </w:p>
    <w:p>
      <w:pPr>
        <w:spacing w:line="360" w:lineRule="exact"/>
        <w:ind w:firstLine="480" w:firstLineChars="200"/>
        <w:rPr>
          <w:rFonts w:ascii="宋体" w:hAnsi="宋体" w:eastAsia="宋体" w:cs="宋体"/>
          <w:sz w:val="24"/>
        </w:rPr>
      </w:pPr>
      <w:r>
        <w:rPr>
          <w:rFonts w:hint="eastAsia" w:ascii="宋体" w:hAnsi="宋体" w:eastAsia="宋体" w:cs="宋体"/>
          <w:sz w:val="24"/>
        </w:rPr>
        <w:t>附：法定代表人身份证明</w:t>
      </w:r>
    </w:p>
    <w:p>
      <w:pPr>
        <w:spacing w:line="240" w:lineRule="exact"/>
        <w:ind w:firstLine="480" w:firstLineChars="200"/>
        <w:rPr>
          <w:rFonts w:ascii="宋体" w:hAnsi="宋体" w:eastAsia="宋体" w:cs="宋体"/>
          <w:sz w:val="24"/>
        </w:rPr>
      </w:pPr>
    </w:p>
    <w:p>
      <w:pPr>
        <w:spacing w:line="240" w:lineRule="exact"/>
        <w:ind w:firstLine="480" w:firstLineChars="200"/>
        <w:rPr>
          <w:rFonts w:ascii="宋体" w:hAnsi="宋体" w:eastAsia="宋体" w:cs="宋体"/>
          <w:sz w:val="24"/>
        </w:rPr>
      </w:pPr>
    </w:p>
    <w:tbl>
      <w:tblPr>
        <w:tblStyle w:val="18"/>
        <w:tblW w:w="93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18" w:hRule="atLeast"/>
          <w:jc w:val="center"/>
        </w:trPr>
        <w:tc>
          <w:tcPr>
            <w:tcW w:w="4661" w:type="dxa"/>
            <w:vAlign w:val="center"/>
          </w:tcPr>
          <w:p>
            <w:pPr>
              <w:spacing w:line="360" w:lineRule="auto"/>
              <w:jc w:val="center"/>
              <w:rPr>
                <w:rFonts w:ascii="宋体" w:hAnsi="宋体" w:eastAsia="宋体" w:cs="宋体"/>
                <w:sz w:val="24"/>
              </w:rPr>
            </w:pPr>
            <w:r>
              <w:rPr>
                <w:rFonts w:hint="eastAsia" w:ascii="宋体" w:hAnsi="宋体" w:eastAsia="宋体" w:cs="宋体"/>
                <w:sz w:val="24"/>
              </w:rPr>
              <w:t>法人身份证（正面）</w:t>
            </w:r>
          </w:p>
        </w:tc>
        <w:tc>
          <w:tcPr>
            <w:tcW w:w="4661" w:type="dxa"/>
            <w:vAlign w:val="center"/>
          </w:tcPr>
          <w:p>
            <w:pPr>
              <w:spacing w:line="360" w:lineRule="auto"/>
              <w:jc w:val="center"/>
              <w:rPr>
                <w:rFonts w:ascii="宋体" w:hAnsi="宋体" w:eastAsia="宋体" w:cs="宋体"/>
                <w:sz w:val="24"/>
              </w:rPr>
            </w:pPr>
            <w:r>
              <w:rPr>
                <w:rFonts w:hint="eastAsia" w:ascii="宋体" w:hAnsi="宋体" w:eastAsia="宋体" w:cs="宋体"/>
                <w:sz w:val="24"/>
              </w:rPr>
              <w:t>法人身份证（背面）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vAlign w:val="center"/>
          </w:tcPr>
          <w:p>
            <w:pPr>
              <w:spacing w:line="360" w:lineRule="auto"/>
              <w:jc w:val="center"/>
              <w:rPr>
                <w:rFonts w:ascii="宋体" w:hAnsi="宋体" w:eastAsia="宋体" w:cs="宋体"/>
                <w:sz w:val="24"/>
              </w:rPr>
            </w:pPr>
            <w:r>
              <w:rPr>
                <w:rFonts w:hint="eastAsia" w:ascii="宋体" w:hAnsi="宋体" w:eastAsia="宋体" w:cs="宋体"/>
                <w:sz w:val="24"/>
              </w:rPr>
              <w:t>代理人身份证（正面）</w:t>
            </w:r>
          </w:p>
        </w:tc>
        <w:tc>
          <w:tcPr>
            <w:tcW w:w="4661" w:type="dxa"/>
            <w:vAlign w:val="center"/>
          </w:tcPr>
          <w:p>
            <w:pPr>
              <w:spacing w:line="360" w:lineRule="auto"/>
              <w:jc w:val="center"/>
              <w:rPr>
                <w:rFonts w:ascii="宋体" w:hAnsi="宋体" w:eastAsia="宋体" w:cs="宋体"/>
                <w:sz w:val="24"/>
              </w:rPr>
            </w:pPr>
            <w:r>
              <w:rPr>
                <w:rFonts w:hint="eastAsia" w:ascii="宋体" w:hAnsi="宋体" w:eastAsia="宋体" w:cs="宋体"/>
                <w:sz w:val="24"/>
              </w:rPr>
              <w:t>代理人身份证（背面）</w:t>
            </w:r>
          </w:p>
        </w:tc>
      </w:tr>
    </w:tbl>
    <w:p>
      <w:pPr>
        <w:spacing w:line="240" w:lineRule="exact"/>
        <w:rPr>
          <w:rFonts w:ascii="宋体" w:hAnsi="宋体" w:eastAsia="宋体"/>
          <w:sz w:val="28"/>
          <w:szCs w:val="28"/>
        </w:rPr>
      </w:pPr>
    </w:p>
    <w:p>
      <w:pPr>
        <w:spacing w:line="360" w:lineRule="exact"/>
        <w:jc w:val="right"/>
        <w:rPr>
          <w:rFonts w:ascii="宋体" w:hAnsi="宋体" w:eastAsia="宋体" w:cs="宋体"/>
          <w:sz w:val="24"/>
        </w:rPr>
      </w:pPr>
    </w:p>
    <w:p>
      <w:pPr>
        <w:spacing w:line="360" w:lineRule="exact"/>
        <w:jc w:val="right"/>
        <w:rPr>
          <w:rFonts w:ascii="宋体" w:hAnsi="宋体" w:eastAsia="宋体" w:cs="宋体"/>
          <w:sz w:val="24"/>
        </w:rPr>
      </w:pPr>
      <w:r>
        <w:rPr>
          <w:rFonts w:hint="eastAsia" w:ascii="宋体" w:hAnsi="宋体" w:eastAsia="宋体" w:cs="宋体"/>
          <w:sz w:val="24"/>
        </w:rPr>
        <w:t xml:space="preserve">   投  标  人：（盖单位章）</w:t>
      </w:r>
    </w:p>
    <w:p>
      <w:pPr>
        <w:spacing w:line="360" w:lineRule="exact"/>
        <w:jc w:val="right"/>
        <w:rPr>
          <w:rFonts w:ascii="宋体" w:hAnsi="宋体" w:eastAsia="宋体" w:cs="宋体"/>
          <w:sz w:val="24"/>
        </w:rPr>
      </w:pPr>
    </w:p>
    <w:p>
      <w:pPr>
        <w:spacing w:line="360" w:lineRule="exact"/>
        <w:jc w:val="center"/>
        <w:rPr>
          <w:rFonts w:ascii="宋体" w:hAnsi="宋体" w:eastAsia="宋体" w:cs="宋体"/>
          <w:sz w:val="24"/>
        </w:rPr>
      </w:pPr>
      <w:r>
        <w:rPr>
          <w:rFonts w:hint="eastAsia" w:ascii="宋体" w:hAnsi="宋体" w:eastAsia="宋体" w:cs="宋体"/>
          <w:sz w:val="24"/>
        </w:rPr>
        <w:t xml:space="preserve">                            法定代表人：（签字）</w:t>
      </w:r>
    </w:p>
    <w:p>
      <w:pPr>
        <w:spacing w:line="360" w:lineRule="exact"/>
        <w:ind w:right="420"/>
        <w:rPr>
          <w:rFonts w:ascii="宋体" w:hAnsi="宋体" w:eastAsia="宋体" w:cs="宋体"/>
          <w:sz w:val="24"/>
        </w:rPr>
      </w:pPr>
    </w:p>
    <w:p>
      <w:pPr>
        <w:spacing w:line="360" w:lineRule="exact"/>
        <w:ind w:right="420" w:firstLine="4200" w:firstLineChars="1750"/>
        <w:rPr>
          <w:rFonts w:ascii="宋体" w:hAnsi="宋体" w:eastAsia="宋体" w:cs="宋体"/>
          <w:sz w:val="24"/>
        </w:rPr>
      </w:pPr>
      <w:r>
        <w:rPr>
          <w:rFonts w:hint="eastAsia" w:ascii="宋体" w:hAnsi="宋体" w:eastAsia="宋体" w:cs="宋体"/>
          <w:sz w:val="24"/>
        </w:rPr>
        <w:t xml:space="preserve"> 身份证号码：； </w:t>
      </w:r>
    </w:p>
    <w:p>
      <w:pPr>
        <w:spacing w:line="360" w:lineRule="exact"/>
        <w:jc w:val="right"/>
        <w:rPr>
          <w:rFonts w:ascii="宋体" w:hAnsi="宋体" w:eastAsia="宋体" w:cs="宋体"/>
          <w:sz w:val="24"/>
        </w:rPr>
      </w:pPr>
    </w:p>
    <w:p>
      <w:pPr>
        <w:spacing w:line="360" w:lineRule="exact"/>
        <w:ind w:right="480"/>
        <w:jc w:val="center"/>
        <w:rPr>
          <w:rFonts w:ascii="宋体" w:hAnsi="宋体" w:eastAsia="宋体" w:cs="宋体"/>
          <w:sz w:val="24"/>
        </w:rPr>
      </w:pPr>
      <w:r>
        <w:rPr>
          <w:rFonts w:hint="eastAsia" w:ascii="宋体" w:hAnsi="宋体" w:eastAsia="宋体" w:cs="宋体"/>
          <w:sz w:val="24"/>
        </w:rPr>
        <w:t xml:space="preserve">                                    授权委托代理人：（签字）</w:t>
      </w:r>
    </w:p>
    <w:p>
      <w:pPr>
        <w:spacing w:line="360" w:lineRule="exact"/>
        <w:ind w:right="420"/>
        <w:rPr>
          <w:rFonts w:ascii="宋体" w:hAnsi="宋体" w:eastAsia="宋体" w:cs="宋体"/>
          <w:sz w:val="24"/>
        </w:rPr>
      </w:pPr>
    </w:p>
    <w:p>
      <w:pPr>
        <w:spacing w:line="360" w:lineRule="exact"/>
        <w:ind w:right="420" w:firstLine="4320" w:firstLineChars="1800"/>
        <w:rPr>
          <w:rFonts w:ascii="宋体" w:hAnsi="宋体" w:eastAsia="宋体" w:cs="宋体"/>
          <w:sz w:val="24"/>
        </w:rPr>
      </w:pPr>
      <w:r>
        <w:rPr>
          <w:rFonts w:hint="eastAsia" w:ascii="宋体" w:hAnsi="宋体" w:eastAsia="宋体" w:cs="宋体"/>
          <w:sz w:val="24"/>
        </w:rPr>
        <w:t>身份证号码：；</w:t>
      </w:r>
    </w:p>
    <w:p>
      <w:pPr>
        <w:spacing w:line="360" w:lineRule="exact"/>
        <w:rPr>
          <w:rFonts w:ascii="宋体" w:hAnsi="宋体" w:eastAsia="宋体" w:cs="宋体"/>
          <w:sz w:val="24"/>
        </w:rPr>
      </w:pPr>
    </w:p>
    <w:p>
      <w:pPr>
        <w:spacing w:line="400" w:lineRule="exact"/>
        <w:ind w:firstLine="5400" w:firstLineChars="2250"/>
        <w:rPr>
          <w:rFonts w:ascii="宋体" w:hAnsi="宋体" w:eastAsia="宋体" w:cs="宋体"/>
          <w:sz w:val="24"/>
        </w:rPr>
      </w:pP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pPr>
        <w:spacing w:line="400" w:lineRule="exact"/>
        <w:ind w:right="600"/>
        <w:rPr>
          <w:rFonts w:ascii="宋体" w:hAnsi="宋体" w:eastAsia="宋体" w:cs="宋体"/>
          <w:b/>
          <w:sz w:val="24"/>
        </w:rPr>
      </w:pPr>
      <w:r>
        <w:rPr>
          <w:rFonts w:hint="eastAsia" w:ascii="宋体" w:hAnsi="宋体" w:eastAsia="宋体" w:cs="宋体"/>
          <w:b/>
          <w:sz w:val="24"/>
        </w:rPr>
        <w:t>注：1、法定代表人的签字必须是亲笔签名，不得使用印章签名或其他电子制版签名代替亲笔签名。</w:t>
      </w:r>
    </w:p>
    <w:p>
      <w:pPr>
        <w:pStyle w:val="33"/>
        <w:ind w:firstLine="482"/>
        <w:rPr>
          <w:rFonts w:ascii="宋体" w:hAnsi="宋体" w:eastAsia="宋体" w:cs="宋体"/>
          <w:b/>
          <w:sz w:val="24"/>
        </w:rPr>
      </w:pPr>
      <w:r>
        <w:rPr>
          <w:rFonts w:hint="eastAsia" w:ascii="宋体" w:hAnsi="宋体" w:eastAsia="宋体" w:cs="宋体"/>
          <w:b/>
          <w:sz w:val="24"/>
        </w:rPr>
        <w:t>2、提供两份原件，一份在开标时提供查验，一份并入投标文件正本中。法定代表人来参加开标，则必须同时携带法定代表人身份证明和本人身份证原件及社保证明。</w:t>
      </w:r>
    </w:p>
    <w:p>
      <w:pPr>
        <w:overflowPunct w:val="0"/>
        <w:spacing w:line="360" w:lineRule="auto"/>
        <w:rPr>
          <w:rFonts w:ascii="宋体" w:hAnsi="宋体" w:eastAsia="宋体" w:cs="宋体"/>
          <w:b/>
          <w:bCs/>
          <w:sz w:val="36"/>
          <w:szCs w:val="36"/>
        </w:rPr>
      </w:pPr>
    </w:p>
    <w:p>
      <w:pPr>
        <w:overflowPunct w:val="0"/>
        <w:spacing w:line="360" w:lineRule="auto"/>
        <w:ind w:firstLine="2338" w:firstLineChars="647"/>
        <w:rPr>
          <w:rFonts w:ascii="宋体" w:hAnsi="宋体" w:eastAsia="宋体" w:cs="宋体"/>
          <w:b/>
          <w:bCs/>
          <w:sz w:val="36"/>
          <w:szCs w:val="36"/>
        </w:rPr>
      </w:pPr>
    </w:p>
    <w:p>
      <w:pPr>
        <w:overflowPunct w:val="0"/>
        <w:spacing w:line="360" w:lineRule="auto"/>
        <w:jc w:val="center"/>
        <w:rPr>
          <w:rFonts w:ascii="宋体" w:hAnsi="宋体" w:eastAsia="宋体" w:cs="宋体"/>
          <w:b/>
          <w:bCs/>
          <w:sz w:val="36"/>
          <w:szCs w:val="36"/>
        </w:rPr>
      </w:pPr>
      <w:r>
        <w:rPr>
          <w:rFonts w:hint="eastAsia" w:ascii="宋体" w:hAnsi="宋体" w:eastAsia="宋体" w:cs="宋体"/>
          <w:b/>
          <w:bCs/>
          <w:sz w:val="36"/>
          <w:szCs w:val="36"/>
        </w:rPr>
        <w:t>四、投标人基本情况表</w:t>
      </w:r>
    </w:p>
    <w:tbl>
      <w:tblPr>
        <w:tblStyle w:val="18"/>
        <w:tblW w:w="90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897"/>
        <w:gridCol w:w="1021"/>
        <w:gridCol w:w="993"/>
        <w:gridCol w:w="283"/>
        <w:gridCol w:w="195"/>
        <w:gridCol w:w="1246"/>
        <w:gridCol w:w="260"/>
        <w:gridCol w:w="709"/>
        <w:gridCol w:w="16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投标人名称</w:t>
            </w:r>
          </w:p>
        </w:tc>
        <w:tc>
          <w:tcPr>
            <w:tcW w:w="7241" w:type="dxa"/>
            <w:gridSpan w:val="9"/>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注册地址</w:t>
            </w:r>
          </w:p>
        </w:tc>
        <w:tc>
          <w:tcPr>
            <w:tcW w:w="3389" w:type="dxa"/>
            <w:gridSpan w:val="5"/>
            <w:vAlign w:val="center"/>
          </w:tcPr>
          <w:p>
            <w:pPr>
              <w:overflowPunct w:val="0"/>
              <w:jc w:val="center"/>
              <w:rPr>
                <w:rFonts w:ascii="宋体" w:hAnsi="宋体" w:eastAsia="宋体" w:cs="宋体"/>
                <w:sz w:val="21"/>
                <w:szCs w:val="21"/>
              </w:rPr>
            </w:pPr>
          </w:p>
        </w:tc>
        <w:tc>
          <w:tcPr>
            <w:tcW w:w="124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邮政编码</w:t>
            </w:r>
          </w:p>
        </w:tc>
        <w:tc>
          <w:tcPr>
            <w:tcW w:w="2606" w:type="dxa"/>
            <w:gridSpan w:val="3"/>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Merge w:val="restart"/>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联系方式</w:t>
            </w:r>
          </w:p>
        </w:tc>
        <w:tc>
          <w:tcPr>
            <w:tcW w:w="897"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联系人</w:t>
            </w:r>
          </w:p>
        </w:tc>
        <w:tc>
          <w:tcPr>
            <w:tcW w:w="2492" w:type="dxa"/>
            <w:gridSpan w:val="4"/>
            <w:vAlign w:val="center"/>
          </w:tcPr>
          <w:p>
            <w:pPr>
              <w:overflowPunct w:val="0"/>
              <w:jc w:val="center"/>
              <w:rPr>
                <w:rFonts w:ascii="宋体" w:hAnsi="宋体" w:eastAsia="宋体" w:cs="宋体"/>
                <w:sz w:val="21"/>
                <w:szCs w:val="21"/>
              </w:rPr>
            </w:pPr>
          </w:p>
        </w:tc>
        <w:tc>
          <w:tcPr>
            <w:tcW w:w="124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电  话</w:t>
            </w:r>
          </w:p>
        </w:tc>
        <w:tc>
          <w:tcPr>
            <w:tcW w:w="2606" w:type="dxa"/>
            <w:gridSpan w:val="3"/>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Merge w:val="continue"/>
            <w:vAlign w:val="center"/>
          </w:tcPr>
          <w:p>
            <w:pPr>
              <w:overflowPunct w:val="0"/>
              <w:jc w:val="center"/>
              <w:rPr>
                <w:rFonts w:ascii="宋体" w:hAnsi="宋体" w:eastAsia="宋体" w:cs="宋体"/>
                <w:sz w:val="21"/>
                <w:szCs w:val="21"/>
              </w:rPr>
            </w:pPr>
          </w:p>
        </w:tc>
        <w:tc>
          <w:tcPr>
            <w:tcW w:w="897"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传  真</w:t>
            </w:r>
          </w:p>
        </w:tc>
        <w:tc>
          <w:tcPr>
            <w:tcW w:w="2492" w:type="dxa"/>
            <w:gridSpan w:val="4"/>
            <w:vAlign w:val="center"/>
          </w:tcPr>
          <w:p>
            <w:pPr>
              <w:overflowPunct w:val="0"/>
              <w:jc w:val="center"/>
              <w:rPr>
                <w:rFonts w:ascii="宋体" w:hAnsi="宋体" w:eastAsia="宋体" w:cs="宋体"/>
                <w:sz w:val="21"/>
                <w:szCs w:val="21"/>
              </w:rPr>
            </w:pPr>
          </w:p>
        </w:tc>
        <w:tc>
          <w:tcPr>
            <w:tcW w:w="124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网  址</w:t>
            </w:r>
          </w:p>
        </w:tc>
        <w:tc>
          <w:tcPr>
            <w:tcW w:w="2606" w:type="dxa"/>
            <w:gridSpan w:val="3"/>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组织结构</w:t>
            </w:r>
          </w:p>
        </w:tc>
        <w:tc>
          <w:tcPr>
            <w:tcW w:w="7241" w:type="dxa"/>
            <w:gridSpan w:val="9"/>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法定代表人</w:t>
            </w:r>
          </w:p>
        </w:tc>
        <w:tc>
          <w:tcPr>
            <w:tcW w:w="897"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姓名</w:t>
            </w:r>
          </w:p>
        </w:tc>
        <w:tc>
          <w:tcPr>
            <w:tcW w:w="1021" w:type="dxa"/>
            <w:vAlign w:val="center"/>
          </w:tcPr>
          <w:p>
            <w:pPr>
              <w:overflowPunct w:val="0"/>
              <w:jc w:val="center"/>
              <w:rPr>
                <w:rFonts w:ascii="宋体" w:hAnsi="宋体" w:eastAsia="宋体" w:cs="宋体"/>
                <w:sz w:val="21"/>
                <w:szCs w:val="21"/>
              </w:rPr>
            </w:pPr>
          </w:p>
        </w:tc>
        <w:tc>
          <w:tcPr>
            <w:tcW w:w="1276" w:type="dxa"/>
            <w:gridSpan w:val="2"/>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技术职称</w:t>
            </w:r>
          </w:p>
        </w:tc>
        <w:tc>
          <w:tcPr>
            <w:tcW w:w="1701" w:type="dxa"/>
            <w:gridSpan w:val="3"/>
            <w:vAlign w:val="center"/>
          </w:tcPr>
          <w:p>
            <w:pPr>
              <w:overflowPunct w:val="0"/>
              <w:jc w:val="center"/>
              <w:rPr>
                <w:rFonts w:ascii="宋体" w:hAnsi="宋体" w:eastAsia="宋体" w:cs="宋体"/>
                <w:sz w:val="21"/>
                <w:szCs w:val="21"/>
              </w:rPr>
            </w:pPr>
          </w:p>
        </w:tc>
        <w:tc>
          <w:tcPr>
            <w:tcW w:w="709"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电话</w:t>
            </w:r>
          </w:p>
        </w:tc>
        <w:tc>
          <w:tcPr>
            <w:tcW w:w="1637" w:type="dxa"/>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技术负责人</w:t>
            </w:r>
          </w:p>
        </w:tc>
        <w:tc>
          <w:tcPr>
            <w:tcW w:w="897"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姓名</w:t>
            </w:r>
          </w:p>
        </w:tc>
        <w:tc>
          <w:tcPr>
            <w:tcW w:w="1021" w:type="dxa"/>
            <w:vAlign w:val="center"/>
          </w:tcPr>
          <w:p>
            <w:pPr>
              <w:overflowPunct w:val="0"/>
              <w:jc w:val="center"/>
              <w:rPr>
                <w:rFonts w:ascii="宋体" w:hAnsi="宋体" w:eastAsia="宋体" w:cs="宋体"/>
                <w:sz w:val="21"/>
                <w:szCs w:val="21"/>
              </w:rPr>
            </w:pPr>
          </w:p>
        </w:tc>
        <w:tc>
          <w:tcPr>
            <w:tcW w:w="1276" w:type="dxa"/>
            <w:gridSpan w:val="2"/>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技术职称</w:t>
            </w:r>
          </w:p>
        </w:tc>
        <w:tc>
          <w:tcPr>
            <w:tcW w:w="1701" w:type="dxa"/>
            <w:gridSpan w:val="3"/>
            <w:vAlign w:val="center"/>
          </w:tcPr>
          <w:p>
            <w:pPr>
              <w:overflowPunct w:val="0"/>
              <w:jc w:val="center"/>
              <w:rPr>
                <w:rFonts w:ascii="宋体" w:hAnsi="宋体" w:eastAsia="宋体" w:cs="宋体"/>
                <w:sz w:val="21"/>
                <w:szCs w:val="21"/>
              </w:rPr>
            </w:pPr>
          </w:p>
        </w:tc>
        <w:tc>
          <w:tcPr>
            <w:tcW w:w="709"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电话</w:t>
            </w:r>
          </w:p>
        </w:tc>
        <w:tc>
          <w:tcPr>
            <w:tcW w:w="1637" w:type="dxa"/>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成立时间</w:t>
            </w:r>
          </w:p>
        </w:tc>
        <w:tc>
          <w:tcPr>
            <w:tcW w:w="1918" w:type="dxa"/>
            <w:gridSpan w:val="2"/>
            <w:vAlign w:val="center"/>
          </w:tcPr>
          <w:p>
            <w:pPr>
              <w:overflowPunct w:val="0"/>
              <w:jc w:val="center"/>
              <w:rPr>
                <w:rFonts w:ascii="宋体" w:hAnsi="宋体" w:eastAsia="宋体" w:cs="宋体"/>
                <w:sz w:val="21"/>
                <w:szCs w:val="21"/>
              </w:rPr>
            </w:pPr>
          </w:p>
        </w:tc>
        <w:tc>
          <w:tcPr>
            <w:tcW w:w="5323" w:type="dxa"/>
            <w:gridSpan w:val="7"/>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企业资质等级</w:t>
            </w:r>
          </w:p>
        </w:tc>
        <w:tc>
          <w:tcPr>
            <w:tcW w:w="1918" w:type="dxa"/>
            <w:gridSpan w:val="2"/>
            <w:vAlign w:val="center"/>
          </w:tcPr>
          <w:p>
            <w:pPr>
              <w:overflowPunct w:val="0"/>
              <w:jc w:val="center"/>
              <w:rPr>
                <w:rFonts w:ascii="宋体" w:hAnsi="宋体" w:eastAsia="宋体" w:cs="宋体"/>
                <w:sz w:val="21"/>
                <w:szCs w:val="21"/>
              </w:rPr>
            </w:pPr>
          </w:p>
        </w:tc>
        <w:tc>
          <w:tcPr>
            <w:tcW w:w="993" w:type="dxa"/>
            <w:vMerge w:val="restart"/>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其中</w:t>
            </w:r>
          </w:p>
        </w:tc>
        <w:tc>
          <w:tcPr>
            <w:tcW w:w="1984" w:type="dxa"/>
            <w:gridSpan w:val="4"/>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项目负责人人员</w:t>
            </w:r>
          </w:p>
        </w:tc>
        <w:tc>
          <w:tcPr>
            <w:tcW w:w="2346" w:type="dxa"/>
            <w:gridSpan w:val="2"/>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营业执照号</w:t>
            </w:r>
          </w:p>
        </w:tc>
        <w:tc>
          <w:tcPr>
            <w:tcW w:w="1918" w:type="dxa"/>
            <w:gridSpan w:val="2"/>
            <w:vAlign w:val="center"/>
          </w:tcPr>
          <w:p>
            <w:pPr>
              <w:overflowPunct w:val="0"/>
              <w:jc w:val="center"/>
              <w:rPr>
                <w:rFonts w:ascii="宋体" w:hAnsi="宋体" w:eastAsia="宋体" w:cs="宋体"/>
                <w:sz w:val="21"/>
                <w:szCs w:val="21"/>
              </w:rPr>
            </w:pPr>
          </w:p>
        </w:tc>
        <w:tc>
          <w:tcPr>
            <w:tcW w:w="993" w:type="dxa"/>
            <w:vMerge w:val="continue"/>
            <w:vAlign w:val="center"/>
          </w:tcPr>
          <w:p>
            <w:pPr>
              <w:overflowPunct w:val="0"/>
              <w:jc w:val="center"/>
              <w:rPr>
                <w:rFonts w:ascii="宋体" w:hAnsi="宋体" w:eastAsia="宋体" w:cs="宋体"/>
                <w:sz w:val="21"/>
                <w:szCs w:val="21"/>
              </w:rPr>
            </w:pPr>
          </w:p>
        </w:tc>
        <w:tc>
          <w:tcPr>
            <w:tcW w:w="1984" w:type="dxa"/>
            <w:gridSpan w:val="4"/>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高级职称人员</w:t>
            </w:r>
          </w:p>
        </w:tc>
        <w:tc>
          <w:tcPr>
            <w:tcW w:w="2346" w:type="dxa"/>
            <w:gridSpan w:val="2"/>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注册资金</w:t>
            </w:r>
          </w:p>
        </w:tc>
        <w:tc>
          <w:tcPr>
            <w:tcW w:w="1918" w:type="dxa"/>
            <w:gridSpan w:val="2"/>
            <w:vAlign w:val="center"/>
          </w:tcPr>
          <w:p>
            <w:pPr>
              <w:overflowPunct w:val="0"/>
              <w:jc w:val="center"/>
              <w:rPr>
                <w:rFonts w:ascii="宋体" w:hAnsi="宋体" w:eastAsia="宋体" w:cs="宋体"/>
                <w:sz w:val="21"/>
                <w:szCs w:val="21"/>
              </w:rPr>
            </w:pPr>
          </w:p>
        </w:tc>
        <w:tc>
          <w:tcPr>
            <w:tcW w:w="993" w:type="dxa"/>
            <w:vMerge w:val="continue"/>
            <w:vAlign w:val="center"/>
          </w:tcPr>
          <w:p>
            <w:pPr>
              <w:overflowPunct w:val="0"/>
              <w:jc w:val="center"/>
              <w:rPr>
                <w:rFonts w:ascii="宋体" w:hAnsi="宋体" w:eastAsia="宋体" w:cs="宋体"/>
                <w:sz w:val="21"/>
                <w:szCs w:val="21"/>
              </w:rPr>
            </w:pPr>
          </w:p>
        </w:tc>
        <w:tc>
          <w:tcPr>
            <w:tcW w:w="1984" w:type="dxa"/>
            <w:gridSpan w:val="4"/>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中级职称人员</w:t>
            </w:r>
          </w:p>
        </w:tc>
        <w:tc>
          <w:tcPr>
            <w:tcW w:w="2346" w:type="dxa"/>
            <w:gridSpan w:val="2"/>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开户银行</w:t>
            </w:r>
          </w:p>
        </w:tc>
        <w:tc>
          <w:tcPr>
            <w:tcW w:w="1918" w:type="dxa"/>
            <w:gridSpan w:val="2"/>
            <w:vAlign w:val="center"/>
          </w:tcPr>
          <w:p>
            <w:pPr>
              <w:overflowPunct w:val="0"/>
              <w:jc w:val="center"/>
              <w:rPr>
                <w:rFonts w:ascii="宋体" w:hAnsi="宋体" w:eastAsia="宋体" w:cs="宋体"/>
                <w:sz w:val="21"/>
                <w:szCs w:val="21"/>
              </w:rPr>
            </w:pPr>
          </w:p>
        </w:tc>
        <w:tc>
          <w:tcPr>
            <w:tcW w:w="993" w:type="dxa"/>
            <w:vMerge w:val="continue"/>
            <w:vAlign w:val="center"/>
          </w:tcPr>
          <w:p>
            <w:pPr>
              <w:overflowPunct w:val="0"/>
              <w:jc w:val="center"/>
              <w:rPr>
                <w:rFonts w:ascii="宋体" w:hAnsi="宋体" w:eastAsia="宋体" w:cs="宋体"/>
                <w:sz w:val="21"/>
                <w:szCs w:val="21"/>
              </w:rPr>
            </w:pPr>
          </w:p>
        </w:tc>
        <w:tc>
          <w:tcPr>
            <w:tcW w:w="1984" w:type="dxa"/>
            <w:gridSpan w:val="4"/>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初级职称人员</w:t>
            </w:r>
          </w:p>
        </w:tc>
        <w:tc>
          <w:tcPr>
            <w:tcW w:w="2346" w:type="dxa"/>
            <w:gridSpan w:val="2"/>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账号</w:t>
            </w:r>
          </w:p>
        </w:tc>
        <w:tc>
          <w:tcPr>
            <w:tcW w:w="1918" w:type="dxa"/>
            <w:gridSpan w:val="2"/>
            <w:vAlign w:val="center"/>
          </w:tcPr>
          <w:p>
            <w:pPr>
              <w:overflowPunct w:val="0"/>
              <w:jc w:val="center"/>
              <w:rPr>
                <w:rFonts w:ascii="宋体" w:hAnsi="宋体" w:eastAsia="宋体" w:cs="宋体"/>
                <w:sz w:val="21"/>
                <w:szCs w:val="21"/>
              </w:rPr>
            </w:pPr>
          </w:p>
        </w:tc>
        <w:tc>
          <w:tcPr>
            <w:tcW w:w="993" w:type="dxa"/>
            <w:vMerge w:val="continue"/>
            <w:vAlign w:val="center"/>
          </w:tcPr>
          <w:p>
            <w:pPr>
              <w:overflowPunct w:val="0"/>
              <w:jc w:val="center"/>
              <w:rPr>
                <w:rFonts w:ascii="宋体" w:hAnsi="宋体" w:eastAsia="宋体" w:cs="宋体"/>
                <w:sz w:val="21"/>
                <w:szCs w:val="21"/>
              </w:rPr>
            </w:pPr>
          </w:p>
        </w:tc>
        <w:tc>
          <w:tcPr>
            <w:tcW w:w="1984" w:type="dxa"/>
            <w:gridSpan w:val="4"/>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技  工</w:t>
            </w:r>
          </w:p>
        </w:tc>
        <w:tc>
          <w:tcPr>
            <w:tcW w:w="2346" w:type="dxa"/>
            <w:gridSpan w:val="2"/>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经营范围</w:t>
            </w:r>
          </w:p>
        </w:tc>
        <w:tc>
          <w:tcPr>
            <w:tcW w:w="7241" w:type="dxa"/>
            <w:gridSpan w:val="9"/>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备注</w:t>
            </w:r>
          </w:p>
        </w:tc>
        <w:tc>
          <w:tcPr>
            <w:tcW w:w="7241" w:type="dxa"/>
            <w:gridSpan w:val="9"/>
            <w:vAlign w:val="center"/>
          </w:tcPr>
          <w:p>
            <w:pPr>
              <w:overflowPunct w:val="0"/>
              <w:jc w:val="center"/>
              <w:rPr>
                <w:rFonts w:ascii="宋体" w:hAnsi="宋体" w:eastAsia="宋体" w:cs="宋体"/>
                <w:sz w:val="21"/>
                <w:szCs w:val="21"/>
              </w:rPr>
            </w:pPr>
          </w:p>
        </w:tc>
      </w:tr>
    </w:tbl>
    <w:p>
      <w:pPr>
        <w:spacing w:line="400" w:lineRule="exact"/>
        <w:rPr>
          <w:rFonts w:ascii="宋体" w:hAnsi="宋体" w:eastAsia="宋体" w:cs="宋体"/>
          <w:sz w:val="24"/>
        </w:rPr>
      </w:pPr>
      <w:r>
        <w:rPr>
          <w:rFonts w:hint="eastAsia" w:ascii="宋体" w:hAnsi="宋体" w:eastAsia="宋体" w:cs="宋体"/>
          <w:sz w:val="24"/>
        </w:rPr>
        <w:t xml:space="preserve">   附：企业营业执照等复印件</w:t>
      </w:r>
    </w:p>
    <w:p>
      <w:pPr>
        <w:spacing w:line="400" w:lineRule="exact"/>
        <w:rPr>
          <w:rFonts w:ascii="宋体" w:hAnsi="宋体" w:eastAsia="宋体" w:cs="宋体"/>
          <w:sz w:val="24"/>
        </w:rPr>
      </w:pPr>
    </w:p>
    <w:p>
      <w:pPr>
        <w:spacing w:line="400" w:lineRule="exact"/>
        <w:jc w:val="center"/>
        <w:rPr>
          <w:rFonts w:ascii="宋体" w:hAnsi="宋体" w:eastAsia="宋体" w:cs="宋体"/>
          <w:b/>
          <w:bCs/>
          <w:sz w:val="36"/>
          <w:szCs w:val="36"/>
        </w:rPr>
      </w:pPr>
    </w:p>
    <w:p>
      <w:pPr>
        <w:spacing w:line="400" w:lineRule="exact"/>
        <w:jc w:val="center"/>
        <w:rPr>
          <w:rFonts w:ascii="宋体" w:hAnsi="宋体" w:eastAsia="宋体" w:cs="宋体"/>
          <w:b/>
          <w:bCs/>
          <w:sz w:val="36"/>
          <w:szCs w:val="36"/>
        </w:rPr>
      </w:pPr>
    </w:p>
    <w:p>
      <w:pPr>
        <w:spacing w:line="400" w:lineRule="exact"/>
        <w:jc w:val="center"/>
        <w:rPr>
          <w:rFonts w:ascii="宋体" w:hAnsi="宋体" w:eastAsia="宋体" w:cs="宋体"/>
          <w:b/>
          <w:bCs/>
          <w:sz w:val="36"/>
          <w:szCs w:val="36"/>
        </w:rPr>
      </w:pPr>
    </w:p>
    <w:p>
      <w:pPr>
        <w:spacing w:line="400" w:lineRule="exact"/>
        <w:jc w:val="both"/>
        <w:rPr>
          <w:rFonts w:ascii="宋体" w:hAnsi="宋体" w:eastAsia="宋体" w:cs="宋体"/>
          <w:b/>
          <w:bCs/>
          <w:sz w:val="36"/>
          <w:szCs w:val="36"/>
        </w:rPr>
      </w:pPr>
    </w:p>
    <w:p>
      <w:pPr>
        <w:spacing w:line="480" w:lineRule="exact"/>
        <w:jc w:val="center"/>
        <w:rPr>
          <w:rFonts w:ascii="黑体" w:eastAsia="黑体"/>
          <w:sz w:val="30"/>
          <w:szCs w:val="30"/>
        </w:rPr>
      </w:pPr>
      <w:r>
        <w:rPr>
          <w:rFonts w:hint="eastAsia" w:ascii="宋体" w:hAnsi="宋体" w:eastAsia="宋体"/>
          <w:b/>
          <w:szCs w:val="32"/>
        </w:rPr>
        <w:t>五</w:t>
      </w:r>
      <w:r>
        <w:rPr>
          <w:rFonts w:ascii="宋体" w:hAnsi="宋体" w:eastAsia="宋体"/>
          <w:b/>
          <w:szCs w:val="32"/>
        </w:rPr>
        <w:t>、</w:t>
      </w:r>
      <w:r>
        <w:rPr>
          <w:rFonts w:hint="eastAsia" w:ascii="黑体" w:eastAsia="黑体"/>
          <w:sz w:val="30"/>
          <w:szCs w:val="30"/>
        </w:rPr>
        <w:t xml:space="preserve">     招标文件规定的基本资格条件证明资料</w:t>
      </w:r>
    </w:p>
    <w:p>
      <w:pPr>
        <w:spacing w:line="480" w:lineRule="exact"/>
        <w:jc w:val="center"/>
        <w:rPr>
          <w:rFonts w:ascii="黑体" w:hAnsi="宋体" w:eastAsia="黑体"/>
          <w:sz w:val="21"/>
          <w:szCs w:val="21"/>
        </w:rPr>
      </w:pPr>
    </w:p>
    <w:p>
      <w:pPr>
        <w:spacing w:line="480" w:lineRule="exact"/>
        <w:rPr>
          <w:rFonts w:ascii="黑体" w:eastAsia="黑体"/>
          <w:sz w:val="30"/>
          <w:szCs w:val="30"/>
        </w:rPr>
      </w:pPr>
    </w:p>
    <w:p>
      <w:pPr>
        <w:spacing w:line="480" w:lineRule="exact"/>
        <w:rPr>
          <w:rFonts w:ascii="黑体" w:eastAsia="黑体"/>
          <w:sz w:val="30"/>
          <w:szCs w:val="30"/>
        </w:rPr>
      </w:pPr>
    </w:p>
    <w:p>
      <w:pPr>
        <w:spacing w:line="480" w:lineRule="exact"/>
        <w:rPr>
          <w:rFonts w:ascii="黑体" w:eastAsia="黑体"/>
          <w:sz w:val="30"/>
          <w:szCs w:val="30"/>
        </w:rPr>
      </w:pPr>
    </w:p>
    <w:p>
      <w:pPr>
        <w:spacing w:line="480" w:lineRule="exact"/>
        <w:rPr>
          <w:rFonts w:ascii="黑体" w:eastAsia="黑体"/>
          <w:sz w:val="30"/>
          <w:szCs w:val="30"/>
        </w:rPr>
      </w:pPr>
    </w:p>
    <w:p>
      <w:pPr>
        <w:spacing w:line="480" w:lineRule="exact"/>
        <w:rPr>
          <w:rFonts w:ascii="黑体" w:eastAsia="黑体"/>
          <w:sz w:val="30"/>
          <w:szCs w:val="30"/>
        </w:rPr>
      </w:pPr>
    </w:p>
    <w:p>
      <w:pPr>
        <w:spacing w:line="480" w:lineRule="exact"/>
        <w:rPr>
          <w:rFonts w:ascii="黑体" w:eastAsia="黑体"/>
          <w:sz w:val="30"/>
          <w:szCs w:val="30"/>
        </w:rPr>
      </w:pPr>
    </w:p>
    <w:p>
      <w:pPr>
        <w:spacing w:line="480" w:lineRule="exact"/>
        <w:rPr>
          <w:rFonts w:ascii="宋体" w:hAnsi="宋体" w:eastAsia="宋体"/>
          <w:sz w:val="21"/>
          <w:szCs w:val="21"/>
        </w:rPr>
      </w:pPr>
    </w:p>
    <w:p>
      <w:pPr>
        <w:spacing w:line="480" w:lineRule="exact"/>
        <w:rPr>
          <w:rFonts w:ascii="宋体" w:hAnsi="宋体" w:eastAsia="宋体"/>
          <w:sz w:val="21"/>
          <w:szCs w:val="21"/>
        </w:rPr>
      </w:pPr>
    </w:p>
    <w:p>
      <w:pPr>
        <w:spacing w:line="480" w:lineRule="exact"/>
        <w:rPr>
          <w:rFonts w:ascii="黑体" w:eastAsia="黑体"/>
          <w:sz w:val="30"/>
          <w:szCs w:val="30"/>
        </w:rPr>
      </w:pPr>
    </w:p>
    <w:p>
      <w:pPr>
        <w:adjustRightInd w:val="0"/>
        <w:snapToGrid w:val="0"/>
        <w:spacing w:line="360" w:lineRule="auto"/>
        <w:rPr>
          <w:rFonts w:ascii="黑体" w:hAnsi="黑体" w:eastAsia="黑体"/>
          <w:bCs/>
          <w:sz w:val="30"/>
          <w:szCs w:val="30"/>
        </w:rPr>
      </w:pPr>
    </w:p>
    <w:p>
      <w:pPr>
        <w:adjustRightInd w:val="0"/>
        <w:snapToGrid w:val="0"/>
        <w:spacing w:line="360" w:lineRule="auto"/>
        <w:rPr>
          <w:rFonts w:ascii="黑体" w:hAnsi="黑体" w:eastAsia="黑体"/>
          <w:bCs/>
          <w:sz w:val="30"/>
          <w:szCs w:val="30"/>
        </w:rPr>
      </w:pPr>
    </w:p>
    <w:p>
      <w:pPr>
        <w:adjustRightInd w:val="0"/>
        <w:snapToGrid w:val="0"/>
        <w:spacing w:line="360" w:lineRule="auto"/>
        <w:jc w:val="center"/>
        <w:rPr>
          <w:rFonts w:ascii="黑体" w:eastAsia="黑体"/>
          <w:b/>
          <w:sz w:val="30"/>
          <w:szCs w:val="30"/>
        </w:rPr>
      </w:pPr>
    </w:p>
    <w:p>
      <w:pPr>
        <w:adjustRightInd w:val="0"/>
        <w:snapToGrid w:val="0"/>
        <w:spacing w:line="360" w:lineRule="auto"/>
        <w:jc w:val="center"/>
        <w:rPr>
          <w:rFonts w:ascii="黑体" w:eastAsia="黑体"/>
          <w:b/>
          <w:sz w:val="30"/>
          <w:szCs w:val="30"/>
        </w:rPr>
      </w:pPr>
    </w:p>
    <w:p>
      <w:pPr>
        <w:adjustRightInd w:val="0"/>
        <w:snapToGrid w:val="0"/>
        <w:spacing w:line="360" w:lineRule="auto"/>
        <w:jc w:val="center"/>
        <w:rPr>
          <w:rFonts w:ascii="黑体" w:eastAsia="黑体"/>
          <w:b/>
          <w:sz w:val="30"/>
          <w:szCs w:val="30"/>
        </w:rPr>
      </w:pPr>
    </w:p>
    <w:p>
      <w:pPr>
        <w:adjustRightInd w:val="0"/>
        <w:snapToGrid w:val="0"/>
        <w:spacing w:line="360" w:lineRule="auto"/>
        <w:jc w:val="center"/>
        <w:rPr>
          <w:rFonts w:ascii="黑体" w:eastAsia="黑体"/>
          <w:b/>
          <w:sz w:val="30"/>
          <w:szCs w:val="30"/>
        </w:rPr>
      </w:pPr>
    </w:p>
    <w:p>
      <w:pPr>
        <w:adjustRightInd w:val="0"/>
        <w:snapToGrid w:val="0"/>
        <w:spacing w:line="360" w:lineRule="auto"/>
        <w:jc w:val="center"/>
        <w:rPr>
          <w:rFonts w:ascii="黑体" w:eastAsia="黑体"/>
          <w:b/>
          <w:sz w:val="30"/>
          <w:szCs w:val="30"/>
        </w:rPr>
      </w:pPr>
    </w:p>
    <w:p>
      <w:pPr>
        <w:adjustRightInd w:val="0"/>
        <w:snapToGrid w:val="0"/>
        <w:spacing w:line="360" w:lineRule="auto"/>
        <w:jc w:val="center"/>
        <w:rPr>
          <w:rFonts w:ascii="黑体" w:eastAsia="黑体"/>
          <w:b/>
          <w:sz w:val="30"/>
          <w:szCs w:val="30"/>
        </w:rPr>
      </w:pPr>
    </w:p>
    <w:p>
      <w:pPr>
        <w:adjustRightInd w:val="0"/>
        <w:snapToGrid w:val="0"/>
        <w:spacing w:line="360" w:lineRule="auto"/>
        <w:jc w:val="center"/>
        <w:rPr>
          <w:rFonts w:ascii="黑体" w:eastAsia="黑体"/>
          <w:b/>
          <w:sz w:val="30"/>
          <w:szCs w:val="30"/>
        </w:rPr>
      </w:pPr>
    </w:p>
    <w:p>
      <w:pPr>
        <w:adjustRightInd w:val="0"/>
        <w:snapToGrid w:val="0"/>
        <w:spacing w:line="360" w:lineRule="auto"/>
        <w:jc w:val="center"/>
        <w:rPr>
          <w:rFonts w:ascii="黑体" w:eastAsia="黑体"/>
          <w:b/>
          <w:sz w:val="30"/>
          <w:szCs w:val="30"/>
        </w:rPr>
      </w:pPr>
    </w:p>
    <w:p>
      <w:pPr>
        <w:adjustRightInd w:val="0"/>
        <w:snapToGrid w:val="0"/>
        <w:spacing w:line="360" w:lineRule="auto"/>
        <w:jc w:val="center"/>
        <w:rPr>
          <w:rFonts w:ascii="黑体" w:eastAsia="黑体"/>
          <w:b/>
          <w:sz w:val="30"/>
          <w:szCs w:val="30"/>
        </w:rPr>
      </w:pPr>
    </w:p>
    <w:p>
      <w:pPr>
        <w:adjustRightInd w:val="0"/>
        <w:snapToGrid w:val="0"/>
        <w:spacing w:line="360" w:lineRule="auto"/>
        <w:jc w:val="center"/>
        <w:rPr>
          <w:rFonts w:ascii="黑体" w:eastAsia="黑体"/>
          <w:b/>
          <w:sz w:val="30"/>
          <w:szCs w:val="30"/>
        </w:rPr>
      </w:pPr>
    </w:p>
    <w:p>
      <w:pPr>
        <w:adjustRightInd w:val="0"/>
        <w:snapToGrid w:val="0"/>
        <w:spacing w:line="360" w:lineRule="auto"/>
        <w:jc w:val="center"/>
        <w:rPr>
          <w:rFonts w:ascii="黑体" w:eastAsia="黑体"/>
          <w:b/>
          <w:sz w:val="30"/>
          <w:szCs w:val="30"/>
        </w:rPr>
      </w:pPr>
    </w:p>
    <w:p>
      <w:pPr>
        <w:adjustRightInd w:val="0"/>
        <w:snapToGrid w:val="0"/>
        <w:spacing w:line="360" w:lineRule="auto"/>
        <w:jc w:val="center"/>
        <w:rPr>
          <w:rFonts w:ascii="黑体" w:eastAsia="黑体"/>
          <w:b/>
          <w:sz w:val="30"/>
          <w:szCs w:val="30"/>
        </w:rPr>
      </w:pPr>
    </w:p>
    <w:p>
      <w:pPr>
        <w:adjustRightInd w:val="0"/>
        <w:snapToGrid w:val="0"/>
        <w:spacing w:line="360" w:lineRule="auto"/>
        <w:jc w:val="center"/>
        <w:rPr>
          <w:rFonts w:ascii="黑体" w:eastAsia="黑体"/>
          <w:b/>
          <w:sz w:val="30"/>
          <w:szCs w:val="30"/>
        </w:rPr>
      </w:pPr>
      <w:r>
        <w:rPr>
          <w:rFonts w:hint="eastAsia" w:ascii="黑体" w:eastAsia="黑体"/>
          <w:b/>
          <w:sz w:val="30"/>
          <w:szCs w:val="30"/>
        </w:rPr>
        <w:t>六、   其他证明资料或说明</w:t>
      </w:r>
    </w:p>
    <w:p>
      <w:pPr>
        <w:adjustRightInd w:val="0"/>
        <w:snapToGrid w:val="0"/>
        <w:spacing w:line="360" w:lineRule="auto"/>
        <w:ind w:firstLine="420" w:firstLineChars="200"/>
        <w:jc w:val="center"/>
        <w:rPr>
          <w:rFonts w:ascii="宋体" w:hAnsi="宋体" w:eastAsia="宋体"/>
          <w:bCs/>
          <w:sz w:val="21"/>
          <w:szCs w:val="21"/>
        </w:rPr>
      </w:pPr>
    </w:p>
    <w:p>
      <w:pPr>
        <w:spacing w:line="400" w:lineRule="exact"/>
        <w:rPr>
          <w:rFonts w:ascii="黑体" w:hAnsi="黑体" w:eastAsia="黑体" w:cs="宋体"/>
          <w:sz w:val="28"/>
          <w:szCs w:val="28"/>
        </w:rPr>
      </w:pPr>
    </w:p>
    <w:p>
      <w:pPr>
        <w:spacing w:line="400" w:lineRule="exact"/>
        <w:rPr>
          <w:rFonts w:ascii="黑体" w:hAnsi="黑体" w:eastAsia="黑体" w:cs="宋体"/>
          <w:sz w:val="28"/>
          <w:szCs w:val="28"/>
        </w:rPr>
      </w:pPr>
    </w:p>
    <w:p>
      <w:pPr>
        <w:spacing w:line="400" w:lineRule="exact"/>
        <w:rPr>
          <w:rFonts w:ascii="黑体" w:hAnsi="黑体" w:eastAsia="黑体" w:cs="宋体"/>
          <w:sz w:val="28"/>
          <w:szCs w:val="28"/>
        </w:rPr>
      </w:pPr>
    </w:p>
    <w:p>
      <w:pPr>
        <w:spacing w:line="400" w:lineRule="exact"/>
        <w:rPr>
          <w:rFonts w:ascii="黑体" w:hAnsi="黑体" w:eastAsia="黑体" w:cs="宋体"/>
          <w:sz w:val="28"/>
          <w:szCs w:val="28"/>
        </w:rPr>
      </w:pPr>
    </w:p>
    <w:p>
      <w:pPr>
        <w:spacing w:line="400" w:lineRule="exact"/>
        <w:rPr>
          <w:rFonts w:ascii="黑体" w:hAnsi="黑体" w:eastAsia="黑体" w:cs="宋体"/>
          <w:sz w:val="28"/>
          <w:szCs w:val="28"/>
        </w:rPr>
      </w:pPr>
    </w:p>
    <w:p>
      <w:pPr>
        <w:spacing w:line="400" w:lineRule="exact"/>
        <w:rPr>
          <w:rFonts w:ascii="黑体" w:hAnsi="黑体" w:eastAsia="黑体" w:cs="宋体"/>
          <w:sz w:val="28"/>
          <w:szCs w:val="28"/>
        </w:rPr>
      </w:pPr>
    </w:p>
    <w:p>
      <w:pPr>
        <w:spacing w:line="400" w:lineRule="exact"/>
        <w:rPr>
          <w:rFonts w:ascii="黑体" w:hAnsi="黑体" w:eastAsia="黑体" w:cs="宋体"/>
          <w:sz w:val="28"/>
          <w:szCs w:val="28"/>
        </w:rPr>
      </w:pPr>
    </w:p>
    <w:p>
      <w:pPr>
        <w:spacing w:line="400" w:lineRule="exact"/>
        <w:rPr>
          <w:rFonts w:ascii="黑体" w:hAnsi="黑体" w:eastAsia="黑体" w:cs="宋体"/>
          <w:sz w:val="28"/>
          <w:szCs w:val="28"/>
        </w:rPr>
      </w:pPr>
    </w:p>
    <w:p>
      <w:pPr>
        <w:spacing w:line="400" w:lineRule="exact"/>
        <w:rPr>
          <w:rFonts w:ascii="黑体" w:hAnsi="黑体" w:eastAsia="黑体" w:cs="宋体"/>
          <w:sz w:val="28"/>
          <w:szCs w:val="28"/>
        </w:rPr>
      </w:pPr>
    </w:p>
    <w:p>
      <w:pPr>
        <w:spacing w:line="400" w:lineRule="exact"/>
        <w:rPr>
          <w:rFonts w:ascii="黑体" w:hAnsi="黑体" w:eastAsia="黑体" w:cs="宋体"/>
          <w:sz w:val="28"/>
          <w:szCs w:val="28"/>
        </w:rPr>
      </w:pPr>
    </w:p>
    <w:p>
      <w:pPr>
        <w:spacing w:line="400" w:lineRule="exact"/>
        <w:rPr>
          <w:rFonts w:ascii="黑体" w:hAnsi="黑体" w:eastAsia="黑体" w:cs="宋体"/>
          <w:sz w:val="28"/>
          <w:szCs w:val="28"/>
        </w:rPr>
      </w:pPr>
    </w:p>
    <w:p>
      <w:pPr>
        <w:spacing w:line="400" w:lineRule="exact"/>
        <w:rPr>
          <w:rFonts w:ascii="黑体" w:hAnsi="黑体" w:eastAsia="黑体" w:cs="宋体"/>
          <w:sz w:val="28"/>
          <w:szCs w:val="28"/>
        </w:rPr>
      </w:pPr>
    </w:p>
    <w:p>
      <w:pPr>
        <w:spacing w:line="400" w:lineRule="exact"/>
        <w:rPr>
          <w:rFonts w:ascii="黑体" w:hAnsi="黑体" w:eastAsia="黑体" w:cs="宋体"/>
          <w:sz w:val="28"/>
          <w:szCs w:val="28"/>
        </w:rPr>
      </w:pPr>
    </w:p>
    <w:p>
      <w:pPr>
        <w:spacing w:line="400" w:lineRule="exact"/>
        <w:rPr>
          <w:rFonts w:ascii="黑体" w:hAnsi="黑体" w:eastAsia="黑体" w:cs="宋体"/>
          <w:sz w:val="28"/>
          <w:szCs w:val="28"/>
        </w:rPr>
      </w:pPr>
    </w:p>
    <w:p>
      <w:pPr>
        <w:spacing w:line="400" w:lineRule="exact"/>
        <w:rPr>
          <w:rFonts w:ascii="黑体" w:hAnsi="黑体" w:eastAsia="黑体" w:cs="宋体"/>
          <w:sz w:val="28"/>
          <w:szCs w:val="28"/>
        </w:rPr>
      </w:pPr>
    </w:p>
    <w:p>
      <w:pPr>
        <w:spacing w:line="400" w:lineRule="exact"/>
        <w:rPr>
          <w:rFonts w:ascii="黑体" w:hAnsi="黑体" w:eastAsia="黑体" w:cs="宋体"/>
          <w:sz w:val="28"/>
          <w:szCs w:val="28"/>
        </w:rPr>
      </w:pPr>
    </w:p>
    <w:p>
      <w:pPr>
        <w:spacing w:line="400" w:lineRule="exact"/>
        <w:rPr>
          <w:rFonts w:ascii="黑体" w:hAnsi="黑体" w:eastAsia="黑体" w:cs="宋体"/>
          <w:sz w:val="28"/>
          <w:szCs w:val="28"/>
        </w:rPr>
      </w:pPr>
    </w:p>
    <w:p>
      <w:pPr>
        <w:spacing w:line="400" w:lineRule="exact"/>
        <w:rPr>
          <w:rFonts w:ascii="黑体" w:hAnsi="黑体" w:eastAsia="黑体" w:cs="宋体"/>
          <w:sz w:val="28"/>
          <w:szCs w:val="28"/>
        </w:rPr>
      </w:pPr>
    </w:p>
    <w:p>
      <w:pPr>
        <w:spacing w:line="400" w:lineRule="exact"/>
        <w:rPr>
          <w:rFonts w:ascii="黑体" w:hAnsi="黑体" w:eastAsia="黑体" w:cs="宋体"/>
          <w:sz w:val="28"/>
          <w:szCs w:val="28"/>
        </w:rPr>
      </w:pPr>
    </w:p>
    <w:p>
      <w:pPr>
        <w:spacing w:line="400" w:lineRule="exact"/>
        <w:rPr>
          <w:rFonts w:ascii="黑体" w:hAnsi="黑体" w:eastAsia="黑体" w:cs="宋体"/>
          <w:sz w:val="28"/>
          <w:szCs w:val="28"/>
        </w:rPr>
      </w:pPr>
    </w:p>
    <w:p>
      <w:pPr>
        <w:spacing w:line="400" w:lineRule="exact"/>
        <w:rPr>
          <w:rFonts w:ascii="黑体" w:hAnsi="黑体" w:eastAsia="黑体" w:cs="宋体"/>
          <w:sz w:val="28"/>
          <w:szCs w:val="28"/>
        </w:rPr>
      </w:pPr>
    </w:p>
    <w:p>
      <w:pPr>
        <w:spacing w:line="400" w:lineRule="exact"/>
        <w:rPr>
          <w:rFonts w:ascii="黑体" w:hAnsi="黑体" w:eastAsia="黑体" w:cs="宋体"/>
          <w:sz w:val="28"/>
          <w:szCs w:val="28"/>
        </w:rPr>
      </w:pPr>
    </w:p>
    <w:p>
      <w:pPr>
        <w:spacing w:line="400" w:lineRule="exact"/>
        <w:rPr>
          <w:rFonts w:ascii="黑体" w:hAnsi="黑体" w:eastAsia="黑体" w:cs="宋体"/>
          <w:sz w:val="28"/>
          <w:szCs w:val="28"/>
        </w:rPr>
      </w:pPr>
    </w:p>
    <w:p>
      <w:pPr>
        <w:spacing w:line="400" w:lineRule="exact"/>
        <w:rPr>
          <w:rFonts w:ascii="黑体" w:hAnsi="黑体" w:eastAsia="黑体" w:cs="宋体"/>
          <w:sz w:val="28"/>
          <w:szCs w:val="28"/>
        </w:rPr>
      </w:pPr>
    </w:p>
    <w:p>
      <w:pPr>
        <w:spacing w:line="400" w:lineRule="exact"/>
        <w:rPr>
          <w:rFonts w:ascii="黑体" w:hAnsi="黑体" w:eastAsia="黑体" w:cs="宋体"/>
          <w:sz w:val="28"/>
          <w:szCs w:val="28"/>
        </w:rPr>
      </w:pPr>
    </w:p>
    <w:p>
      <w:pPr>
        <w:pStyle w:val="15"/>
        <w:spacing w:line="420" w:lineRule="exact"/>
      </w:pPr>
    </w:p>
    <w:sectPr>
      <w:footerReference r:id="rId8" w:type="first"/>
      <w:footerReference r:id="rId7" w:type="default"/>
      <w:pgSz w:w="11907" w:h="16840"/>
      <w:pgMar w:top="1247" w:right="1134" w:bottom="1021" w:left="851"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细黑">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10</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320"/>
        <w:tab w:val="clear" w:pos="8640"/>
      </w:tabs>
      <w:ind w:right="360"/>
      <w:jc w:val="center"/>
      <w:rPr>
        <w:rFonts w:ascii="宋体" w:hAnsi="宋体" w:eastAsia="宋体" w:cs="宋体"/>
        <w:sz w:val="21"/>
        <w:szCs w:val="21"/>
      </w:rPr>
    </w:pPr>
    <w:r>
      <w:fldChar w:fldCharType="begin"/>
    </w:r>
    <w:r>
      <w:rPr>
        <w:rStyle w:val="22"/>
      </w:rPr>
      <w:instrText xml:space="preserve"> PAGE </w:instrText>
    </w:r>
    <w:r>
      <w:fldChar w:fldCharType="separate"/>
    </w:r>
    <w:r>
      <w:rPr>
        <w:rStyle w:val="22"/>
      </w:rPr>
      <w:t>15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7106"/>
        <w:tab w:val="clear" w:pos="4320"/>
        <w:tab w:val="clear" w:pos="8640"/>
      </w:tabs>
      <w:ind w:right="360"/>
    </w:pPr>
    <w:r>
      <w:pict>
        <v:shape id="文本框 6" o:spid="_x0000_s1027" o:spt="202" type="#_x0000_t202" style="position:absolute;left:0pt;margin-top:0pt;height:11.65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&#1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v:textbox>
        </v:shape>
      </w:pic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0FD9B"/>
    <w:multiLevelType w:val="singleLevel"/>
    <w:tmpl w:val="0620FD9B"/>
    <w:lvl w:ilvl="0" w:tentative="0">
      <w:start w:val="2"/>
      <w:numFmt w:val="chineseCounting"/>
      <w:suff w:val="nothing"/>
      <w:lvlText w:val="%1、"/>
      <w:lvlJc w:val="left"/>
      <w:rPr>
        <w:rFonts w:hint="eastAsia"/>
      </w:rPr>
    </w:lvl>
  </w:abstractNum>
  <w:abstractNum w:abstractNumId="1">
    <w:nsid w:val="28D1059E"/>
    <w:multiLevelType w:val="multilevel"/>
    <w:tmpl w:val="28D1059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IyY2I2OWFlOWNiZjRkZTY3ZTdiNjNiMzhhYjdkYzA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9C7"/>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A1CE3"/>
    <w:rsid w:val="007A36A0"/>
    <w:rsid w:val="007A388C"/>
    <w:rsid w:val="007A4B69"/>
    <w:rsid w:val="007B032E"/>
    <w:rsid w:val="007B04CB"/>
    <w:rsid w:val="007B0E74"/>
    <w:rsid w:val="007B42F3"/>
    <w:rsid w:val="007C3D21"/>
    <w:rsid w:val="007C6B5F"/>
    <w:rsid w:val="007C6BF9"/>
    <w:rsid w:val="007C7571"/>
    <w:rsid w:val="007D0782"/>
    <w:rsid w:val="007E0705"/>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3869"/>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EF391F"/>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B093D"/>
    <w:rsid w:val="018837F5"/>
    <w:rsid w:val="029A7D90"/>
    <w:rsid w:val="02AF1E39"/>
    <w:rsid w:val="02C95174"/>
    <w:rsid w:val="0304013A"/>
    <w:rsid w:val="03172234"/>
    <w:rsid w:val="03EA6B59"/>
    <w:rsid w:val="04760665"/>
    <w:rsid w:val="056667E0"/>
    <w:rsid w:val="05760640"/>
    <w:rsid w:val="06B82166"/>
    <w:rsid w:val="07A0147A"/>
    <w:rsid w:val="09D72FDB"/>
    <w:rsid w:val="0A23066B"/>
    <w:rsid w:val="0A926DE4"/>
    <w:rsid w:val="0AC3275A"/>
    <w:rsid w:val="0FE94E08"/>
    <w:rsid w:val="0FF24D96"/>
    <w:rsid w:val="101C2614"/>
    <w:rsid w:val="10472EC0"/>
    <w:rsid w:val="104B091B"/>
    <w:rsid w:val="112A0531"/>
    <w:rsid w:val="119D398F"/>
    <w:rsid w:val="11B067E6"/>
    <w:rsid w:val="14061736"/>
    <w:rsid w:val="14442958"/>
    <w:rsid w:val="145C202D"/>
    <w:rsid w:val="15E93E01"/>
    <w:rsid w:val="16201961"/>
    <w:rsid w:val="16C84A74"/>
    <w:rsid w:val="172B6DB1"/>
    <w:rsid w:val="1759391E"/>
    <w:rsid w:val="176B6EB6"/>
    <w:rsid w:val="17D467C1"/>
    <w:rsid w:val="18357AEC"/>
    <w:rsid w:val="1A6B2BBF"/>
    <w:rsid w:val="1A776299"/>
    <w:rsid w:val="1AF37BE5"/>
    <w:rsid w:val="1B84270A"/>
    <w:rsid w:val="1B8B42C2"/>
    <w:rsid w:val="1BAF7E03"/>
    <w:rsid w:val="1BFB57C3"/>
    <w:rsid w:val="1C0A66B0"/>
    <w:rsid w:val="1C844923"/>
    <w:rsid w:val="1F923E71"/>
    <w:rsid w:val="219C26C7"/>
    <w:rsid w:val="22D37A8D"/>
    <w:rsid w:val="236E0751"/>
    <w:rsid w:val="23963804"/>
    <w:rsid w:val="24A130F4"/>
    <w:rsid w:val="24E30CCB"/>
    <w:rsid w:val="255B6AB3"/>
    <w:rsid w:val="2580651A"/>
    <w:rsid w:val="261C0F13"/>
    <w:rsid w:val="268B36A0"/>
    <w:rsid w:val="27602464"/>
    <w:rsid w:val="27FD20A3"/>
    <w:rsid w:val="29F9119F"/>
    <w:rsid w:val="2A657414"/>
    <w:rsid w:val="2B575030"/>
    <w:rsid w:val="2B5F0248"/>
    <w:rsid w:val="2B962EFD"/>
    <w:rsid w:val="2CD101CB"/>
    <w:rsid w:val="2D494CA5"/>
    <w:rsid w:val="2EF64AA8"/>
    <w:rsid w:val="2F187545"/>
    <w:rsid w:val="2FBC0429"/>
    <w:rsid w:val="30152CEB"/>
    <w:rsid w:val="30E346C5"/>
    <w:rsid w:val="311E33C6"/>
    <w:rsid w:val="317225EF"/>
    <w:rsid w:val="317D4AA0"/>
    <w:rsid w:val="319A3E77"/>
    <w:rsid w:val="31BF20FC"/>
    <w:rsid w:val="31D93E47"/>
    <w:rsid w:val="32F47928"/>
    <w:rsid w:val="333844EA"/>
    <w:rsid w:val="3362342A"/>
    <w:rsid w:val="339C0F87"/>
    <w:rsid w:val="33FD2911"/>
    <w:rsid w:val="34C236B3"/>
    <w:rsid w:val="34E8176B"/>
    <w:rsid w:val="3543191C"/>
    <w:rsid w:val="356C1DB3"/>
    <w:rsid w:val="36C33F4E"/>
    <w:rsid w:val="36C9452B"/>
    <w:rsid w:val="37704640"/>
    <w:rsid w:val="388A4359"/>
    <w:rsid w:val="389F6046"/>
    <w:rsid w:val="38DB2E76"/>
    <w:rsid w:val="3A405D74"/>
    <w:rsid w:val="3A493B69"/>
    <w:rsid w:val="3AA46173"/>
    <w:rsid w:val="3B1C200A"/>
    <w:rsid w:val="3BB93D85"/>
    <w:rsid w:val="3C36585F"/>
    <w:rsid w:val="3C455B7B"/>
    <w:rsid w:val="3D4F08AD"/>
    <w:rsid w:val="3D754209"/>
    <w:rsid w:val="3DB114C5"/>
    <w:rsid w:val="3FE4392D"/>
    <w:rsid w:val="409B11BC"/>
    <w:rsid w:val="41004EBC"/>
    <w:rsid w:val="411C6131"/>
    <w:rsid w:val="42C245F0"/>
    <w:rsid w:val="42C341BE"/>
    <w:rsid w:val="43172E84"/>
    <w:rsid w:val="43851154"/>
    <w:rsid w:val="45E36925"/>
    <w:rsid w:val="46902609"/>
    <w:rsid w:val="47AF5B63"/>
    <w:rsid w:val="481B6648"/>
    <w:rsid w:val="488E56C9"/>
    <w:rsid w:val="49C51E07"/>
    <w:rsid w:val="4A1672C9"/>
    <w:rsid w:val="4A5B4CDC"/>
    <w:rsid w:val="4AB923AD"/>
    <w:rsid w:val="4AD142B4"/>
    <w:rsid w:val="4B225F5B"/>
    <w:rsid w:val="4B467D8D"/>
    <w:rsid w:val="4B531E57"/>
    <w:rsid w:val="4C4874E2"/>
    <w:rsid w:val="4C4F0870"/>
    <w:rsid w:val="4C7622A1"/>
    <w:rsid w:val="4D225F85"/>
    <w:rsid w:val="4DBD4199"/>
    <w:rsid w:val="4DC847E6"/>
    <w:rsid w:val="4E4F25A9"/>
    <w:rsid w:val="4E5D2A1D"/>
    <w:rsid w:val="4EC84DA7"/>
    <w:rsid w:val="4F4043C0"/>
    <w:rsid w:val="4FD526B0"/>
    <w:rsid w:val="4FDF6474"/>
    <w:rsid w:val="4FE92D84"/>
    <w:rsid w:val="523379E8"/>
    <w:rsid w:val="52564C31"/>
    <w:rsid w:val="53126081"/>
    <w:rsid w:val="538464C5"/>
    <w:rsid w:val="5452714F"/>
    <w:rsid w:val="54D71777"/>
    <w:rsid w:val="54EC5678"/>
    <w:rsid w:val="56C669B8"/>
    <w:rsid w:val="56C70DA8"/>
    <w:rsid w:val="570566FB"/>
    <w:rsid w:val="574972F0"/>
    <w:rsid w:val="57631674"/>
    <w:rsid w:val="57730A07"/>
    <w:rsid w:val="57951DAD"/>
    <w:rsid w:val="580600D6"/>
    <w:rsid w:val="5819113A"/>
    <w:rsid w:val="581B1CCB"/>
    <w:rsid w:val="58333A8E"/>
    <w:rsid w:val="59D52B44"/>
    <w:rsid w:val="5A250E62"/>
    <w:rsid w:val="5A643F8C"/>
    <w:rsid w:val="5C672A4B"/>
    <w:rsid w:val="5D0F1B5C"/>
    <w:rsid w:val="5D4F36BF"/>
    <w:rsid w:val="5DDB6408"/>
    <w:rsid w:val="5E533EFE"/>
    <w:rsid w:val="5FE07D05"/>
    <w:rsid w:val="608302E6"/>
    <w:rsid w:val="614C3178"/>
    <w:rsid w:val="619D51F2"/>
    <w:rsid w:val="61BC3180"/>
    <w:rsid w:val="61C7181B"/>
    <w:rsid w:val="621C45F4"/>
    <w:rsid w:val="62EF6A6F"/>
    <w:rsid w:val="633E6A7E"/>
    <w:rsid w:val="63C65464"/>
    <w:rsid w:val="63E8476F"/>
    <w:rsid w:val="643D0CE9"/>
    <w:rsid w:val="65305686"/>
    <w:rsid w:val="664D7FD1"/>
    <w:rsid w:val="668B2076"/>
    <w:rsid w:val="674C5450"/>
    <w:rsid w:val="67FE01D5"/>
    <w:rsid w:val="68080D79"/>
    <w:rsid w:val="68784853"/>
    <w:rsid w:val="6B716EEF"/>
    <w:rsid w:val="6C7A357E"/>
    <w:rsid w:val="6CFB45E8"/>
    <w:rsid w:val="6DF118F0"/>
    <w:rsid w:val="6E26547D"/>
    <w:rsid w:val="6E3367C9"/>
    <w:rsid w:val="6E537B51"/>
    <w:rsid w:val="6E8543EA"/>
    <w:rsid w:val="6EF467C3"/>
    <w:rsid w:val="6FBF42A5"/>
    <w:rsid w:val="6FF80036"/>
    <w:rsid w:val="703A4F69"/>
    <w:rsid w:val="70B8767B"/>
    <w:rsid w:val="71096ACE"/>
    <w:rsid w:val="72CA69D6"/>
    <w:rsid w:val="73A227C8"/>
    <w:rsid w:val="73A40C1E"/>
    <w:rsid w:val="73A711A8"/>
    <w:rsid w:val="74116BAA"/>
    <w:rsid w:val="7432016B"/>
    <w:rsid w:val="75034787"/>
    <w:rsid w:val="75F01313"/>
    <w:rsid w:val="7634625D"/>
    <w:rsid w:val="769D2054"/>
    <w:rsid w:val="77972F48"/>
    <w:rsid w:val="782B3351"/>
    <w:rsid w:val="784B788E"/>
    <w:rsid w:val="79237EC4"/>
    <w:rsid w:val="79ED50A1"/>
    <w:rsid w:val="7BD27A9C"/>
    <w:rsid w:val="7C15562B"/>
    <w:rsid w:val="7CA04960"/>
    <w:rsid w:val="7DBC2CA6"/>
    <w:rsid w:val="7E020594"/>
    <w:rsid w:val="7E5758E5"/>
    <w:rsid w:val="7F0D0E0F"/>
    <w:rsid w:val="7FDA7E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3">
    <w:name w:val="heading 1"/>
    <w:basedOn w:val="1"/>
    <w:next w:val="1"/>
    <w:qFormat/>
    <w:uiPriority w:val="0"/>
    <w:pPr>
      <w:keepNext/>
      <w:spacing w:before="240" w:after="60"/>
      <w:outlineLvl w:val="0"/>
    </w:pPr>
    <w:rPr>
      <w:rFonts w:ascii="Cambria" w:hAnsi="Cambria"/>
      <w:b/>
      <w:bCs/>
      <w:kern w:val="32"/>
      <w:szCs w:val="32"/>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5">
    <w:name w:val="heading 3"/>
    <w:basedOn w:val="1"/>
    <w:next w:val="1"/>
    <w:qFormat/>
    <w:uiPriority w:val="0"/>
    <w:pPr>
      <w:spacing w:line="360" w:lineRule="auto"/>
      <w:outlineLvl w:val="2"/>
    </w:pPr>
    <w:rPr>
      <w:rFonts w:cs="宋体"/>
      <w:b/>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qFormat/>
    <w:uiPriority w:val="0"/>
    <w:pPr>
      <w:widowControl/>
      <w:ind w:firstLine="420"/>
      <w:jc w:val="left"/>
    </w:pPr>
    <w:rPr>
      <w:kern w:val="0"/>
      <w:sz w:val="20"/>
      <w:szCs w:val="20"/>
    </w:rPr>
  </w:style>
  <w:style w:type="paragraph" w:styleId="7">
    <w:name w:val="Body Text Indent"/>
    <w:basedOn w:val="1"/>
    <w:link w:val="25"/>
    <w:qFormat/>
    <w:uiPriority w:val="0"/>
    <w:pPr>
      <w:ind w:firstLine="640" w:firstLineChars="200"/>
    </w:pPr>
  </w:style>
  <w:style w:type="paragraph" w:styleId="8">
    <w:name w:val="Plain Text"/>
    <w:basedOn w:val="1"/>
    <w:qFormat/>
    <w:uiPriority w:val="0"/>
    <w:rPr>
      <w:rFonts w:ascii="宋体" w:hAnsi="Courier New"/>
      <w:szCs w:val="20"/>
    </w:rPr>
  </w:style>
  <w:style w:type="paragraph" w:styleId="9">
    <w:name w:val="Date"/>
    <w:basedOn w:val="1"/>
    <w:next w:val="1"/>
    <w:qFormat/>
    <w:uiPriority w:val="0"/>
    <w:pPr>
      <w:ind w:left="100" w:leftChars="2500"/>
    </w:pPr>
    <w:rPr>
      <w:rFonts w:ascii="Times New Roman" w:eastAsia="宋体"/>
    </w:rPr>
  </w:style>
  <w:style w:type="paragraph" w:styleId="10">
    <w:name w:val="Body Text Indent 2"/>
    <w:basedOn w:val="1"/>
    <w:qFormat/>
    <w:uiPriority w:val="0"/>
    <w:pPr>
      <w:ind w:firstLine="643" w:firstLineChars="200"/>
    </w:pPr>
  </w:style>
  <w:style w:type="paragraph" w:styleId="11">
    <w:name w:val="Balloon Text"/>
    <w:basedOn w:val="1"/>
    <w:qFormat/>
    <w:uiPriority w:val="0"/>
    <w:rPr>
      <w:sz w:val="18"/>
      <w:szCs w:val="18"/>
    </w:rPr>
  </w:style>
  <w:style w:type="paragraph" w:styleId="12">
    <w:name w:val="footer"/>
    <w:basedOn w:val="1"/>
    <w:link w:val="26"/>
    <w:qFormat/>
    <w:uiPriority w:val="99"/>
    <w:pPr>
      <w:tabs>
        <w:tab w:val="center" w:pos="4320"/>
        <w:tab w:val="right" w:pos="8640"/>
      </w:tabs>
      <w:snapToGrid w:val="0"/>
      <w:jc w:val="left"/>
    </w:pPr>
    <w:rPr>
      <w:rFonts w:hAnsi="Calibri"/>
      <w:sz w:val="18"/>
      <w:szCs w:val="18"/>
    </w:rPr>
  </w:style>
  <w:style w:type="paragraph" w:styleId="13">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4">
    <w:name w:val="toc 1"/>
    <w:basedOn w:val="1"/>
    <w:next w:val="1"/>
    <w:qFormat/>
    <w:uiPriority w:val="0"/>
  </w:style>
  <w:style w:type="paragraph" w:styleId="15">
    <w:name w:val="Body Text 2"/>
    <w:basedOn w:val="1"/>
    <w:qFormat/>
    <w:uiPriority w:val="0"/>
    <w:rPr>
      <w:rFonts w:ascii="Times New Roman"/>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2"/>
    <w:basedOn w:val="7"/>
    <w:next w:val="6"/>
    <w:link w:val="27"/>
    <w:qFormat/>
    <w:uiPriority w:val="0"/>
    <w:pPr>
      <w:spacing w:after="120"/>
      <w:ind w:left="420" w:leftChars="200" w:firstLine="42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page number"/>
    <w:qFormat/>
    <w:uiPriority w:val="0"/>
  </w:style>
  <w:style w:type="character" w:styleId="23">
    <w:name w:val="FollowedHyperlink"/>
    <w:qFormat/>
    <w:uiPriority w:val="99"/>
    <w:rPr>
      <w:b/>
      <w:color w:val="800080"/>
      <w:szCs w:val="32"/>
      <w:u w:val="single"/>
    </w:rPr>
  </w:style>
  <w:style w:type="character" w:styleId="24">
    <w:name w:val="Hyperlink"/>
    <w:qFormat/>
    <w:uiPriority w:val="99"/>
    <w:rPr>
      <w:b/>
      <w:color w:val="0000FF"/>
      <w:szCs w:val="32"/>
      <w:u w:val="single"/>
    </w:rPr>
  </w:style>
  <w:style w:type="character" w:customStyle="1" w:styleId="25">
    <w:name w:val="正文文本缩进 Char"/>
    <w:link w:val="7"/>
    <w:qFormat/>
    <w:uiPriority w:val="0"/>
    <w:rPr>
      <w:rFonts w:ascii="仿宋_GB2312" w:eastAsia="仿宋_GB2312"/>
      <w:kern w:val="2"/>
      <w:sz w:val="32"/>
      <w:szCs w:val="24"/>
    </w:rPr>
  </w:style>
  <w:style w:type="character" w:customStyle="1" w:styleId="26">
    <w:name w:val="页脚 Char"/>
    <w:link w:val="12"/>
    <w:qFormat/>
    <w:uiPriority w:val="99"/>
    <w:rPr>
      <w:rFonts w:ascii="仿宋_GB2312" w:hAnsi="Calibri" w:eastAsia="仿宋_GB2312"/>
      <w:kern w:val="2"/>
      <w:sz w:val="18"/>
      <w:szCs w:val="18"/>
      <w:lang w:val="en-US" w:eastAsia="zh-CN" w:bidi="ar-SA"/>
    </w:rPr>
  </w:style>
  <w:style w:type="character" w:customStyle="1" w:styleId="27">
    <w:name w:val="正文首行缩进 2 Char"/>
    <w:link w:val="17"/>
    <w:qFormat/>
    <w:uiPriority w:val="0"/>
  </w:style>
  <w:style w:type="character" w:customStyle="1" w:styleId="28">
    <w:name w:val="p0 Char"/>
    <w:link w:val="29"/>
    <w:qFormat/>
    <w:uiPriority w:val="0"/>
    <w:rPr>
      <w:kern w:val="2"/>
      <w:sz w:val="21"/>
      <w:szCs w:val="21"/>
      <w:lang w:bidi="ar-SA"/>
    </w:rPr>
  </w:style>
  <w:style w:type="paragraph" w:customStyle="1" w:styleId="29">
    <w:name w:val="p0"/>
    <w:basedOn w:val="1"/>
    <w:link w:val="28"/>
    <w:qFormat/>
    <w:uiPriority w:val="0"/>
    <w:pPr>
      <w:widowControl/>
    </w:pPr>
    <w:rPr>
      <w:rFonts w:ascii="Times New Roman" w:eastAsia="宋体"/>
      <w:sz w:val="21"/>
      <w:szCs w:val="21"/>
    </w:rPr>
  </w:style>
  <w:style w:type="character" w:customStyle="1" w:styleId="30">
    <w:name w:val="font11"/>
    <w:qFormat/>
    <w:uiPriority w:val="0"/>
    <w:rPr>
      <w:rFonts w:hint="eastAsia" w:ascii="宋体" w:hAnsi="宋体" w:eastAsia="宋体" w:cs="宋体"/>
      <w:b/>
      <w:color w:val="000000"/>
      <w:sz w:val="18"/>
      <w:szCs w:val="18"/>
      <w:u w:val="none"/>
    </w:rPr>
  </w:style>
  <w:style w:type="character" w:customStyle="1" w:styleId="31">
    <w:name w:val="font01"/>
    <w:qFormat/>
    <w:uiPriority w:val="0"/>
    <w:rPr>
      <w:rFonts w:ascii="Arial" w:hAnsi="Arial" w:cs="Arial"/>
      <w:b/>
      <w:color w:val="000000"/>
      <w:sz w:val="18"/>
      <w:szCs w:val="18"/>
      <w:u w:val="none"/>
    </w:rPr>
  </w:style>
  <w:style w:type="paragraph" w:customStyle="1" w:styleId="32">
    <w:name w:val="Char Char"/>
    <w:basedOn w:val="1"/>
    <w:qFormat/>
    <w:uiPriority w:val="0"/>
    <w:rPr>
      <w:rFonts w:ascii="Times New Roman" w:eastAsia="Times New Roman"/>
      <w:b/>
      <w:kern w:val="0"/>
      <w:sz w:val="20"/>
      <w:szCs w:val="32"/>
    </w:rPr>
  </w:style>
  <w:style w:type="paragraph" w:customStyle="1" w:styleId="33">
    <w:name w:val="列出段落1"/>
    <w:basedOn w:val="1"/>
    <w:qFormat/>
    <w:uiPriority w:val="0"/>
    <w:pPr>
      <w:ind w:firstLine="420" w:firstLineChars="200"/>
    </w:pPr>
  </w:style>
  <w:style w:type="paragraph" w:customStyle="1" w:styleId="34">
    <w:name w:val="_Style 4"/>
    <w:basedOn w:val="1"/>
    <w:qFormat/>
    <w:uiPriority w:val="0"/>
    <w:rPr>
      <w:rFonts w:ascii="Times New Roman" w:eastAsia="Times New Roman"/>
      <w:b/>
      <w:kern w:val="0"/>
      <w:sz w:val="20"/>
      <w:szCs w:val="32"/>
    </w:rPr>
  </w:style>
  <w:style w:type="paragraph" w:customStyle="1" w:styleId="35">
    <w:name w:val="Char Char Char Char"/>
    <w:basedOn w:val="1"/>
    <w:qFormat/>
    <w:uiPriority w:val="0"/>
    <w:rPr>
      <w:b/>
      <w:szCs w:val="32"/>
    </w:rPr>
  </w:style>
  <w:style w:type="paragraph" w:customStyle="1" w:styleId="36">
    <w:name w:val="Char1 Char Char Char Char Char Char Char Char Char"/>
    <w:basedOn w:val="1"/>
    <w:qFormat/>
    <w:uiPriority w:val="0"/>
  </w:style>
  <w:style w:type="paragraph" w:customStyle="1" w:styleId="37">
    <w:name w:val="Char Char Char Char1"/>
    <w:basedOn w:val="1"/>
    <w:qFormat/>
    <w:uiPriority w:val="0"/>
    <w:rPr>
      <w:rFonts w:ascii="Times New Roman" w:eastAsia="Times New Roman"/>
      <w:b/>
      <w:kern w:val="0"/>
      <w:sz w:val="20"/>
      <w:szCs w:val="32"/>
    </w:rPr>
  </w:style>
  <w:style w:type="paragraph" w:customStyle="1" w:styleId="3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9">
    <w:name w:val="p16"/>
    <w:basedOn w:val="1"/>
    <w:qFormat/>
    <w:uiPriority w:val="0"/>
    <w:pPr>
      <w:snapToGrid w:val="0"/>
      <w:jc w:val="left"/>
    </w:pPr>
    <w:rPr>
      <w:rFonts w:hint="eastAsia" w:ascii="宋体" w:hAnsi="宋体" w:cs="宋体"/>
      <w:kern w:val="0"/>
      <w:sz w:val="18"/>
      <w:szCs w:val="18"/>
    </w:rPr>
  </w:style>
  <w:style w:type="paragraph" w:customStyle="1" w:styleId="40">
    <w:name w:val="正文 + (符号) 宋体"/>
    <w:basedOn w:val="1"/>
    <w:qFormat/>
    <w:uiPriority w:val="0"/>
    <w:pPr>
      <w:spacing w:line="440" w:lineRule="exact"/>
      <w:ind w:firstLine="640" w:firstLineChars="200"/>
    </w:pPr>
    <w:rPr>
      <w:rFonts w:hAnsi="宋体"/>
      <w:szCs w:val="32"/>
    </w:rPr>
  </w:style>
  <w:style w:type="paragraph" w:customStyle="1" w:styleId="41">
    <w:name w:val="Char"/>
    <w:basedOn w:val="1"/>
    <w:qFormat/>
    <w:uiPriority w:val="0"/>
    <w:pPr>
      <w:autoSpaceDE w:val="0"/>
      <w:autoSpaceDN w:val="0"/>
      <w:adjustRightInd w:val="0"/>
      <w:spacing w:line="240" w:lineRule="atLeast"/>
      <w:ind w:left="420" w:firstLine="420"/>
      <w:jc w:val="left"/>
    </w:pPr>
  </w:style>
  <w:style w:type="paragraph" w:customStyle="1" w:styleId="42">
    <w:name w:val="表格"/>
    <w:basedOn w:val="1"/>
    <w:qFormat/>
    <w:uiPriority w:val="0"/>
    <w:pPr>
      <w:jc w:val="center"/>
    </w:pPr>
    <w:rPr>
      <w:rFonts w:ascii="华文细黑" w:hAnsi="华文细黑"/>
      <w:kern w:val="0"/>
      <w:sz w:val="21"/>
    </w:rPr>
  </w:style>
  <w:style w:type="character" w:customStyle="1" w:styleId="43">
    <w:name w:val="hover3"/>
    <w:basedOn w:val="20"/>
    <w:qFormat/>
    <w:uiPriority w:val="0"/>
    <w:rPr>
      <w:color w:val="5FB878"/>
    </w:rPr>
  </w:style>
  <w:style w:type="character" w:customStyle="1" w:styleId="44">
    <w:name w:val="hover4"/>
    <w:basedOn w:val="20"/>
    <w:qFormat/>
    <w:uiPriority w:val="0"/>
    <w:rPr>
      <w:color w:val="5FB878"/>
    </w:rPr>
  </w:style>
  <w:style w:type="character" w:customStyle="1" w:styleId="45">
    <w:name w:val="hover5"/>
    <w:basedOn w:val="20"/>
    <w:qFormat/>
    <w:uiPriority w:val="0"/>
    <w:rPr>
      <w:color w:val="FFFFFF"/>
    </w:rPr>
  </w:style>
  <w:style w:type="character" w:customStyle="1" w:styleId="46">
    <w:name w:val="nth-child(2)4"/>
    <w:basedOn w:val="20"/>
    <w:qFormat/>
    <w:uiPriority w:val="0"/>
    <w:rPr>
      <w:color w:val="4D4D4D"/>
      <w:sz w:val="18"/>
      <w:szCs w:val="18"/>
    </w:rPr>
  </w:style>
  <w:style w:type="character" w:customStyle="1" w:styleId="47">
    <w:name w:val="flatpickr-day"/>
    <w:basedOn w:val="20"/>
    <w:qFormat/>
    <w:uiPriority w:val="0"/>
  </w:style>
  <w:style w:type="character" w:customStyle="1" w:styleId="48">
    <w:name w:val="first-child"/>
    <w:basedOn w:val="20"/>
    <w:qFormat/>
    <w:uiPriority w:val="0"/>
  </w:style>
  <w:style w:type="character" w:customStyle="1" w:styleId="49">
    <w:name w:val="last-child"/>
    <w:basedOn w:val="20"/>
    <w:qFormat/>
    <w:uiPriority w:val="0"/>
    <w:rPr>
      <w:color w:val="777777"/>
    </w:rPr>
  </w:style>
  <w:style w:type="character" w:customStyle="1" w:styleId="50">
    <w:name w:val="nth-child(1)"/>
    <w:basedOn w:val="20"/>
    <w:qFormat/>
    <w:uiPriority w:val="0"/>
    <w:rPr>
      <w:color w:val="111111"/>
      <w:sz w:val="24"/>
      <w:szCs w:val="24"/>
    </w:rPr>
  </w:style>
  <w:style w:type="character" w:customStyle="1" w:styleId="51">
    <w:name w:val="layui-this2"/>
    <w:basedOn w:val="20"/>
    <w:qFormat/>
    <w:uiPriority w:val="0"/>
    <w:rPr>
      <w:bdr w:val="single" w:color="EEEEEE" w:sz="6" w:space="0"/>
      <w:shd w:val="clear" w:color="auto" w:fill="FFFFFF"/>
    </w:rPr>
  </w:style>
  <w:style w:type="character" w:customStyle="1" w:styleId="52">
    <w:name w:val="flatpickr-weekday"/>
    <w:basedOn w:val="20"/>
    <w:qFormat/>
    <w:uiPriority w:val="0"/>
    <w:rPr>
      <w:b/>
      <w:bCs/>
      <w:sz w:val="21"/>
      <w:szCs w:val="21"/>
    </w:rPr>
  </w:style>
  <w:style w:type="character" w:customStyle="1" w:styleId="53">
    <w:name w:val="hover"/>
    <w:basedOn w:val="20"/>
    <w:qFormat/>
    <w:uiPriority w:val="0"/>
    <w:rPr>
      <w:color w:val="5FB878"/>
    </w:rPr>
  </w:style>
  <w:style w:type="character" w:customStyle="1" w:styleId="54">
    <w:name w:val="hover1"/>
    <w:basedOn w:val="20"/>
    <w:qFormat/>
    <w:uiPriority w:val="0"/>
    <w:rPr>
      <w:color w:val="5FB878"/>
    </w:rPr>
  </w:style>
  <w:style w:type="character" w:customStyle="1" w:styleId="55">
    <w:name w:val="hover2"/>
    <w:basedOn w:val="20"/>
    <w:qFormat/>
    <w:uiPriority w:val="0"/>
    <w:rPr>
      <w:color w:val="FFFFFF"/>
    </w:rPr>
  </w:style>
  <w:style w:type="character" w:customStyle="1" w:styleId="56">
    <w:name w:val="nth-child(1)4"/>
    <w:basedOn w:val="20"/>
    <w:qFormat/>
    <w:uiPriority w:val="0"/>
    <w:rPr>
      <w:color w:val="111111"/>
      <w:sz w:val="24"/>
      <w:szCs w:val="24"/>
    </w:rPr>
  </w:style>
  <w:style w:type="character" w:customStyle="1" w:styleId="57">
    <w:name w:val="flatpickr-day2"/>
    <w:basedOn w:val="20"/>
    <w:qFormat/>
    <w:uiPriority w:val="0"/>
  </w:style>
  <w:style w:type="paragraph" w:styleId="5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D7341-97EF-4E69-9065-3C7D09B2A42C}">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18</Pages>
  <Words>4683</Words>
  <Characters>4874</Characters>
  <Lines>45</Lines>
  <Paragraphs>12</Paragraphs>
  <TotalTime>0</TotalTime>
  <ScaleCrop>false</ScaleCrop>
  <LinksUpToDate>false</LinksUpToDate>
  <CharactersWithSpaces>5184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Administrator</cp:lastModifiedBy>
  <cp:lastPrinted>2023-02-09T09:16:00Z</cp:lastPrinted>
  <dcterms:modified xsi:type="dcterms:W3CDTF">2023-02-15T07:05:40Z</dcterms:modified>
  <dc:title>东沙路人行道及绿化带工程</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7C8DEDA8404648C5BD1A37D1F50AFF20</vt:lpwstr>
  </property>
</Properties>
</file>