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840" w:lineRule="exact"/>
        <w:jc w:val="center"/>
        <w:textAlignment w:val="auto"/>
        <w:rPr>
          <w:rFonts w:hint="eastAsia" w:ascii="宋体" w:hAnsi="宋体" w:eastAsia="宋体" w:cs="宋体"/>
          <w:b/>
          <w:bCs/>
          <w:color w:val="auto"/>
          <w:spacing w:val="30"/>
          <w:w w:val="90"/>
          <w:sz w:val="60"/>
          <w:szCs w:val="60"/>
          <w:highlight w:val="none"/>
          <w:lang w:eastAsia="zh-CN"/>
        </w:rPr>
      </w:pPr>
      <w:r>
        <w:rPr>
          <w:rFonts w:hint="eastAsia" w:ascii="宋体" w:hAnsi="宋体" w:eastAsia="宋体" w:cs="宋体"/>
          <w:b/>
          <w:bCs/>
          <w:color w:val="auto"/>
          <w:spacing w:val="0"/>
          <w:w w:val="100"/>
          <w:sz w:val="60"/>
          <w:szCs w:val="60"/>
          <w:highlight w:val="none"/>
          <w:lang w:eastAsia="zh-CN"/>
        </w:rPr>
        <w:t>浏阳市中医院机械式停车设备维修采购项目</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浏阳市鸿达投资有限公司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浏阳市中医院机械式停车设备维修采购项目</w:t>
      </w: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23A688D1">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浏阳市中医院机械式停车设备维修采购项目</w:t>
      </w:r>
    </w:p>
    <w:p w14:paraId="1759AD31">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1185FCFA">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：365757</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元（总价和单价均不得超采购清单价，否则作否决投标处理）。</w:t>
      </w:r>
    </w:p>
    <w:p w14:paraId="4437108B">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项目位于浏阳市</w:t>
      </w:r>
      <w:r>
        <w:rPr>
          <w:rFonts w:hint="eastAsia" w:ascii="宋体" w:hAnsi="宋体" w:eastAsia="宋体" w:cs="宋体"/>
          <w:color w:val="auto"/>
          <w:sz w:val="24"/>
          <w:highlight w:val="none"/>
          <w:lang w:val="en-US" w:eastAsia="zh-CN"/>
        </w:rPr>
        <w:t>中医院</w:t>
      </w:r>
      <w:r>
        <w:rPr>
          <w:rFonts w:hint="eastAsia" w:ascii="宋体" w:hAnsi="宋体" w:eastAsia="宋体" w:cs="宋体"/>
          <w:color w:val="auto"/>
          <w:sz w:val="24"/>
          <w:highlight w:val="none"/>
        </w:rPr>
        <w:t>，包含机械式停车设备维修</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采购，详见采购清单。</w:t>
      </w:r>
    </w:p>
    <w:p w14:paraId="1E3D9A07">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6E71555F">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776EC69D">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26A1587A">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1ED3AE6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6EB70B0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5A281C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77AF5A9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03D5567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3AFCE977">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67CCEF6D">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584DA587">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026E3AA4">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050EC369">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4D76ACCA">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78DF60C3">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723D2C98">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4</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29</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09F8F1D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79CE58BB">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1A64B948">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749BDB79">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48D81EB0">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0F3B3794">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01678DB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05D9E7EB">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42C9EB5F">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浏阳市鸿达投资有限公司</w:t>
      </w:r>
    </w:p>
    <w:p w14:paraId="5854C0C9">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649D3686">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656DB9DB">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7BDC2219">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339DFCC7">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76334D9F">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1E5034A3">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日</w:t>
      </w:r>
    </w:p>
    <w:p w14:paraId="7C4E978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EE6C17F">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45C00FD">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FE97C8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浏阳市中医院机械式停车设备维修采购项目</w:t>
      </w:r>
    </w:p>
    <w:p w14:paraId="35354B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bCs/>
          <w:color w:val="auto"/>
          <w:kern w:val="0"/>
          <w:sz w:val="36"/>
          <w:szCs w:val="36"/>
          <w:highlight w:val="none"/>
        </w:rPr>
      </w:pPr>
      <w:r>
        <w:rPr>
          <w:rFonts w:hint="eastAsia" w:ascii="宋体" w:hAnsi="宋体" w:eastAsia="宋体" w:cs="宋体"/>
          <w:b/>
          <w:bCs/>
          <w:color w:val="auto"/>
          <w:kern w:val="0"/>
          <w:sz w:val="36"/>
          <w:szCs w:val="36"/>
          <w:highlight w:val="none"/>
        </w:rPr>
        <w:t>招标文件</w:t>
      </w:r>
    </w:p>
    <w:p w14:paraId="7095428C">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浏阳市鸿达投资有限公司</w:t>
      </w:r>
      <w:r>
        <w:rPr>
          <w:rFonts w:hint="eastAsia" w:ascii="宋体" w:hAnsi="宋体" w:eastAsia="宋体" w:cs="宋体"/>
          <w:color w:val="auto"/>
          <w:kern w:val="0"/>
          <w:sz w:val="24"/>
          <w:highlight w:val="none"/>
        </w:rPr>
        <w:t>委托，就其浏阳市中医院机械式停车设备维修等进行采购，现进行招标。</w:t>
      </w:r>
    </w:p>
    <w:p w14:paraId="499755CD">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项目位于浏阳市中医院，包含浏阳市中医院机械式停车设备维修等采购</w:t>
      </w:r>
      <w:r>
        <w:rPr>
          <w:rFonts w:hint="eastAsia" w:ascii="宋体" w:hAnsi="宋体" w:eastAsia="宋体" w:cs="宋体"/>
          <w:b w:val="0"/>
          <w:bCs w:val="0"/>
          <w:color w:val="auto"/>
          <w:sz w:val="24"/>
          <w:highlight w:val="none"/>
        </w:rPr>
        <w:t>，详见采购清单。</w:t>
      </w:r>
    </w:p>
    <w:p w14:paraId="4FFF9AB4">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w:t>
      </w:r>
      <w:r>
        <w:rPr>
          <w:rFonts w:hint="eastAsia" w:ascii="宋体" w:hAnsi="宋体" w:eastAsia="宋体" w:cs="宋体"/>
          <w:color w:val="auto"/>
          <w:sz w:val="24"/>
          <w:highlight w:val="none"/>
          <w:lang w:val="en-US" w:eastAsia="zh-CN"/>
        </w:rPr>
        <w:t>中医院</w:t>
      </w:r>
      <w:r>
        <w:rPr>
          <w:rFonts w:hint="eastAsia" w:ascii="宋体" w:hAnsi="宋体" w:eastAsia="宋体" w:cs="宋体"/>
          <w:color w:val="auto"/>
          <w:sz w:val="24"/>
          <w:highlight w:val="none"/>
        </w:rPr>
        <w:t>。</w:t>
      </w:r>
    </w:p>
    <w:p w14:paraId="1640FE67">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126ABE0C">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30日历天。</w:t>
      </w:r>
    </w:p>
    <w:p w14:paraId="594239C3">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574E1DDF">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机械式停车设备定期检验报告合格之日起24个月。</w:t>
      </w:r>
    </w:p>
    <w:p w14:paraId="118416B9">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7EE8096F">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2F8FE2CF">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3061C4B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365757.00</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4"/>
    </w:p>
    <w:p w14:paraId="3897DCF1">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w:t>
      </w:r>
      <w:r>
        <w:rPr>
          <w:rFonts w:hint="eastAsia" w:ascii="宋体" w:hAnsi="宋体" w:eastAsia="宋体" w:cs="宋体"/>
          <w:b/>
          <w:color w:val="auto"/>
          <w:sz w:val="24"/>
          <w:highlight w:val="none"/>
          <w:lang w:val="en-US" w:eastAsia="zh-CN"/>
        </w:rPr>
        <w:t>采购人指定地点</w:t>
      </w:r>
      <w:r>
        <w:rPr>
          <w:rFonts w:hint="eastAsia" w:ascii="宋体" w:hAnsi="宋体" w:eastAsia="宋体" w:cs="宋体"/>
          <w:b w:val="0"/>
          <w:bCs/>
          <w:color w:val="auto"/>
          <w:sz w:val="24"/>
          <w:highlight w:val="none"/>
        </w:rPr>
        <w:t>。</w:t>
      </w:r>
    </w:p>
    <w:p w14:paraId="23E81902">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359570304"/>
      <w:bookmarkStart w:id="6" w:name="_Toc401742306"/>
    </w:p>
    <w:p w14:paraId="298E643B">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1、竣工后，机械式停车设备定期检验报告合格后付款至95%。</w:t>
      </w:r>
    </w:p>
    <w:p w14:paraId="2A614DA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2、质量保证金按采购安装造价的5%提取，待缺陷责任期满后确认无质量问题1月后退还（不计息）。</w:t>
      </w:r>
    </w:p>
    <w:p w14:paraId="175C41E6">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9.3、供货要求及相关标准</w:t>
      </w:r>
      <w:r>
        <w:rPr>
          <w:rFonts w:hint="eastAsia" w:ascii="宋体" w:hAnsi="宋体" w:eastAsia="宋体" w:cs="宋体"/>
          <w:b/>
          <w:color w:val="auto"/>
          <w:sz w:val="24"/>
          <w:szCs w:val="24"/>
          <w:highlight w:val="none"/>
          <w:lang w:eastAsia="zh-CN"/>
        </w:rPr>
        <w:t>：</w:t>
      </w:r>
    </w:p>
    <w:p w14:paraId="3A26016E">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1、超限装置根据车库出入口回转盘及常见车辆尺寸无损安装。</w:t>
      </w:r>
    </w:p>
    <w:p w14:paraId="114E7032">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2、所有安装过程中必须确保采购方车库正常运行，不得影响采购方车库正常使用。</w:t>
      </w:r>
    </w:p>
    <w:p w14:paraId="5E7AD4F7">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3、安装过程中若对原停车设备出入口及回转盘损坏，由供应商承担全部损失，并恢复正常使用。</w:t>
      </w:r>
    </w:p>
    <w:p w14:paraId="3FF36562">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4、系统兼容性：检测装置应能与现有的车库管理（垂直升降类机械式停车设备 型号：PCS型11层）系统无缝对接，将超重检测数据实时传输至车库管理系统进行统一管理，并提供与原系统对接的相关承诺，承诺格式自拟。</w:t>
      </w:r>
    </w:p>
    <w:p w14:paraId="07043191">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5、合同签订前须按采购人要求进行与原设备系统进行兼容调试测试，如所投（成交）系统无法对接原有系统，采购人将终止合同的签订，并追究其相关损失及责任。</w:t>
      </w:r>
    </w:p>
    <w:p w14:paraId="58FC44F9">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6、要求在浏阳建有售后维护点，每月开展维护保养，确保称重装置功能正常，如发生故障需10分钟内做出响应，20分钟排除故障。</w:t>
      </w:r>
    </w:p>
    <w:p w14:paraId="5BACBA45">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7质保期限：提供不少于2年的质保期，质保期自机械式停车设备定期检验报告合格之日起计算。</w:t>
      </w:r>
    </w:p>
    <w:p w14:paraId="1FA3AEC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51E5DBCA">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635C207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38829C4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785E9EF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737B3E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46633F9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6F293B88">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5DCB25B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2F428D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3BF6916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031A5FE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295A2B4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339C8CC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2B8C50C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（5）质保期：机械式停车设备定期检验报告合格之日起24个月</w:t>
      </w:r>
      <w:bookmarkStart w:id="12" w:name="_GoBack"/>
      <w:bookmarkEnd w:id="12"/>
      <w:r>
        <w:rPr>
          <w:rFonts w:hint="eastAsia" w:ascii="宋体" w:hAnsi="宋体" w:eastAsia="宋体" w:cs="宋体"/>
          <w:color w:val="auto"/>
          <w:sz w:val="24"/>
          <w:szCs w:val="24"/>
          <w:highlight w:val="none"/>
          <w:lang w:val="en-US" w:eastAsia="zh-CN"/>
        </w:rPr>
        <w:t>。</w:t>
      </w:r>
    </w:p>
    <w:p w14:paraId="1D33CF35">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6FC928B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14:paraId="3CFF717E">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7146FD5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73E55871">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spacing w:line="520" w:lineRule="exact"/>
        <w:rPr>
          <w:rFonts w:ascii="宋体" w:hAnsi="宋体" w:eastAsia="宋体" w:cs="宋体"/>
          <w:b/>
          <w:bCs/>
          <w:color w:val="auto"/>
          <w:sz w:val="24"/>
          <w:highlight w:val="none"/>
        </w:rPr>
      </w:pPr>
      <w:bookmarkStart w:id="7" w:name="_Toc429827520"/>
      <w:bookmarkStart w:id="8" w:name="_Toc300677995"/>
      <w:r>
        <w:rPr>
          <w:rFonts w:hint="eastAsia" w:ascii="宋体" w:hAnsi="宋体" w:eastAsia="宋体" w:cs="宋体"/>
          <w:b/>
          <w:bCs/>
          <w:color w:val="auto"/>
          <w:sz w:val="24"/>
          <w:highlight w:val="none"/>
        </w:rPr>
        <w:t>十三、评标办法（最低评标价法）</w:t>
      </w:r>
    </w:p>
    <w:p w14:paraId="5F413234">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3330B34B">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75A5927C">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14:paraId="57083C6F">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浏阳市鸿达投资有限公司</w:t>
      </w:r>
    </w:p>
    <w:p w14:paraId="7DD63065">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7"/>
    <w:bookmarkEnd w:id="8"/>
    <w:tbl>
      <w:tblPr>
        <w:tblStyle w:val="15"/>
        <w:tblW w:w="142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616"/>
        <w:gridCol w:w="1714"/>
        <w:gridCol w:w="5266"/>
        <w:gridCol w:w="617"/>
        <w:gridCol w:w="760"/>
        <w:gridCol w:w="1412"/>
        <w:gridCol w:w="995"/>
        <w:gridCol w:w="1026"/>
      </w:tblGrid>
      <w:tr w14:paraId="4001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4251" w:type="dxa"/>
            <w:gridSpan w:val="9"/>
            <w:tcBorders>
              <w:top w:val="nil"/>
              <w:left w:val="nil"/>
              <w:bottom w:val="nil"/>
              <w:right w:val="nil"/>
            </w:tcBorders>
            <w:shd w:val="clear" w:color="auto" w:fill="auto"/>
            <w:vAlign w:val="center"/>
          </w:tcPr>
          <w:p w14:paraId="65934D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中医院立体库年检整改维修采购项目采购清单</w:t>
            </w:r>
          </w:p>
        </w:tc>
      </w:tr>
      <w:tr w14:paraId="6EA6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9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超载检测装置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A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8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技术要求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2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单价（含税）</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B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3CA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9055">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BC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超重检测台</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1.根据车库出入口回转盘及常见车辆尺寸无损安装。</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7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43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1A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15033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E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120264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D2E3">
            <w:pPr>
              <w:jc w:val="center"/>
              <w:rPr>
                <w:rFonts w:hint="eastAsia" w:ascii="宋体" w:hAnsi="宋体" w:eastAsia="宋体" w:cs="宋体"/>
                <w:i w:val="0"/>
                <w:iCs w:val="0"/>
                <w:color w:val="000000"/>
                <w:sz w:val="22"/>
                <w:szCs w:val="22"/>
                <w:u w:val="none"/>
              </w:rPr>
            </w:pPr>
          </w:p>
        </w:tc>
      </w:tr>
      <w:tr w14:paraId="1A08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3258">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7B4D">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C659E">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4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2.量程0-5T满足各类常见车辆称重需求</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1FDE">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15BF">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F99E">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F161">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D5C3">
            <w:pPr>
              <w:jc w:val="center"/>
              <w:rPr>
                <w:rFonts w:hint="eastAsia" w:ascii="宋体" w:hAnsi="宋体" w:eastAsia="宋体" w:cs="宋体"/>
                <w:i w:val="0"/>
                <w:iCs w:val="0"/>
                <w:color w:val="000000"/>
                <w:sz w:val="22"/>
                <w:szCs w:val="22"/>
                <w:u w:val="none"/>
              </w:rPr>
            </w:pPr>
          </w:p>
        </w:tc>
      </w:tr>
      <w:tr w14:paraId="7714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A6D9">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E3F6">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4977">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8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3.材质：称台采用高强度合金钢制造，表面经防腐处理，能适应车库潮湿多尘等复杂环境。</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37E8">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17A7">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B775">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5097">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3401">
            <w:pPr>
              <w:jc w:val="center"/>
              <w:rPr>
                <w:rFonts w:hint="eastAsia" w:ascii="宋体" w:hAnsi="宋体" w:eastAsia="宋体" w:cs="宋体"/>
                <w:i w:val="0"/>
                <w:iCs w:val="0"/>
                <w:color w:val="000000"/>
                <w:sz w:val="22"/>
                <w:szCs w:val="22"/>
                <w:u w:val="none"/>
              </w:rPr>
            </w:pPr>
          </w:p>
        </w:tc>
      </w:tr>
      <w:tr w14:paraId="7674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03C6">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C6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称重传感器</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1.单个称重2.35T</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3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14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FD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578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15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18496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68809">
            <w:pPr>
              <w:jc w:val="center"/>
              <w:rPr>
                <w:rFonts w:hint="eastAsia" w:ascii="宋体" w:hAnsi="宋体" w:eastAsia="宋体" w:cs="宋体"/>
                <w:i w:val="0"/>
                <w:iCs w:val="0"/>
                <w:color w:val="000000"/>
                <w:sz w:val="22"/>
                <w:szCs w:val="22"/>
                <w:u w:val="none"/>
              </w:rPr>
            </w:pPr>
          </w:p>
        </w:tc>
      </w:tr>
      <w:tr w14:paraId="7A9E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6696">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FAF8">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1657">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C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2.类型：采用高精度桥式电阻应变片传感器。</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5945">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50DB">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9DF3">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D17C">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25DC">
            <w:pPr>
              <w:jc w:val="center"/>
              <w:rPr>
                <w:rFonts w:hint="eastAsia" w:ascii="宋体" w:hAnsi="宋体" w:eastAsia="宋体" w:cs="宋体"/>
                <w:i w:val="0"/>
                <w:iCs w:val="0"/>
                <w:color w:val="000000"/>
                <w:sz w:val="22"/>
                <w:szCs w:val="22"/>
                <w:u w:val="none"/>
              </w:rPr>
            </w:pPr>
          </w:p>
        </w:tc>
      </w:tr>
      <w:tr w14:paraId="3D0E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D49A">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1F1C">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BCE7">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5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3.防护等级：IP68，具备良好的防水，防尘，防潮性能，可在恶劣环境下稳定工作</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F39F">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AC188">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2389">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80F3">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3F2A">
            <w:pPr>
              <w:jc w:val="center"/>
              <w:rPr>
                <w:rFonts w:hint="eastAsia" w:ascii="宋体" w:hAnsi="宋体" w:eastAsia="宋体" w:cs="宋体"/>
                <w:i w:val="0"/>
                <w:iCs w:val="0"/>
                <w:color w:val="000000"/>
                <w:sz w:val="22"/>
                <w:szCs w:val="22"/>
                <w:u w:val="none"/>
              </w:rPr>
            </w:pPr>
          </w:p>
        </w:tc>
      </w:tr>
      <w:tr w14:paraId="07F9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99CC">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4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68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重量显示仪表</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F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1.须与原设备衔接车库自动智能系统</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2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F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D5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1677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F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13416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0D933">
            <w:pPr>
              <w:jc w:val="center"/>
              <w:rPr>
                <w:rFonts w:hint="eastAsia" w:ascii="宋体" w:hAnsi="宋体" w:eastAsia="宋体" w:cs="宋体"/>
                <w:i w:val="0"/>
                <w:iCs w:val="0"/>
                <w:color w:val="000000"/>
                <w:sz w:val="22"/>
                <w:szCs w:val="22"/>
                <w:u w:val="none"/>
              </w:rPr>
            </w:pPr>
          </w:p>
        </w:tc>
      </w:tr>
      <w:tr w14:paraId="223C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6F83">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0C81">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EFAC7">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3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2.准确无误显示车重</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03C6">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51241">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A6FE">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D33C">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2396">
            <w:pPr>
              <w:jc w:val="center"/>
              <w:rPr>
                <w:rFonts w:hint="eastAsia" w:ascii="宋体" w:hAnsi="宋体" w:eastAsia="宋体" w:cs="宋体"/>
                <w:i w:val="0"/>
                <w:iCs w:val="0"/>
                <w:color w:val="000000"/>
                <w:sz w:val="22"/>
                <w:szCs w:val="22"/>
                <w:u w:val="none"/>
              </w:rPr>
            </w:pPr>
          </w:p>
        </w:tc>
      </w:tr>
      <w:tr w14:paraId="76CB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8519">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93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1.与原设备操作盒兼容，信号无误</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46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C5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671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C3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5368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889D">
            <w:pPr>
              <w:jc w:val="center"/>
              <w:rPr>
                <w:rFonts w:hint="eastAsia" w:ascii="宋体" w:hAnsi="宋体" w:eastAsia="宋体" w:cs="宋体"/>
                <w:i w:val="0"/>
                <w:iCs w:val="0"/>
                <w:color w:val="000000"/>
                <w:sz w:val="22"/>
                <w:szCs w:val="22"/>
                <w:u w:val="none"/>
              </w:rPr>
            </w:pPr>
          </w:p>
        </w:tc>
      </w:tr>
      <w:tr w14:paraId="18BC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9EB3">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70AB6">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FD39">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A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2.不得出现信号干扰故障</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AD60">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4C2D">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9320">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CE81">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A850">
            <w:pPr>
              <w:jc w:val="center"/>
              <w:rPr>
                <w:rFonts w:hint="eastAsia" w:ascii="宋体" w:hAnsi="宋体" w:eastAsia="宋体" w:cs="宋体"/>
                <w:i w:val="0"/>
                <w:iCs w:val="0"/>
                <w:color w:val="000000"/>
                <w:sz w:val="22"/>
                <w:szCs w:val="22"/>
                <w:u w:val="none"/>
              </w:rPr>
            </w:pPr>
          </w:p>
        </w:tc>
      </w:tr>
      <w:tr w14:paraId="6B8A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8EF5">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F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1.无干扰，称重传输无误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3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A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0FA5">
            <w:pPr>
              <w:jc w:val="center"/>
              <w:rPr>
                <w:rFonts w:hint="eastAsia" w:ascii="宋体" w:hAnsi="宋体" w:eastAsia="宋体" w:cs="宋体"/>
                <w:i w:val="0"/>
                <w:iCs w:val="0"/>
                <w:color w:val="000000"/>
                <w:sz w:val="22"/>
                <w:szCs w:val="22"/>
                <w:u w:val="none"/>
              </w:rPr>
            </w:pPr>
          </w:p>
        </w:tc>
      </w:tr>
      <w:tr w14:paraId="2144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1EEF">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称重支座</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5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1.必须与原机械车库旋转盘无损安装</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A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F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E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636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5088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763F">
            <w:pPr>
              <w:jc w:val="center"/>
              <w:rPr>
                <w:rFonts w:hint="eastAsia" w:ascii="宋体" w:hAnsi="宋体" w:eastAsia="宋体" w:cs="宋体"/>
                <w:i w:val="0"/>
                <w:iCs w:val="0"/>
                <w:color w:val="000000"/>
                <w:sz w:val="22"/>
                <w:szCs w:val="22"/>
                <w:u w:val="none"/>
              </w:rPr>
            </w:pPr>
          </w:p>
        </w:tc>
      </w:tr>
      <w:tr w14:paraId="5BEC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0074">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7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E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程序更改</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1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1.必须与原系统兼容，可自动识别车辆存取功能</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B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4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9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4047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5A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32376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D4727">
            <w:pPr>
              <w:jc w:val="center"/>
              <w:rPr>
                <w:rFonts w:hint="eastAsia" w:ascii="宋体" w:hAnsi="宋体" w:eastAsia="宋体" w:cs="宋体"/>
                <w:i w:val="0"/>
                <w:iCs w:val="0"/>
                <w:color w:val="000000"/>
                <w:sz w:val="22"/>
                <w:szCs w:val="22"/>
                <w:u w:val="none"/>
              </w:rPr>
            </w:pPr>
          </w:p>
        </w:tc>
      </w:tr>
      <w:tr w14:paraId="6541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BBB1">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7843">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155B">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2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2.具备实时数据采集、处理、显示功能，3.可设置超重阈值，当检测到车辆超重时自动触发报警</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3F61">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27A7">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7C4C">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F6EE">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6509">
            <w:pPr>
              <w:jc w:val="center"/>
              <w:rPr>
                <w:rFonts w:hint="eastAsia" w:ascii="宋体" w:hAnsi="宋体" w:eastAsia="宋体" w:cs="宋体"/>
                <w:i w:val="0"/>
                <w:iCs w:val="0"/>
                <w:color w:val="000000"/>
                <w:sz w:val="22"/>
                <w:szCs w:val="22"/>
                <w:u w:val="none"/>
              </w:rPr>
            </w:pPr>
          </w:p>
        </w:tc>
      </w:tr>
      <w:tr w14:paraId="5454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151B">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8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称重面板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1.衔接机械立体车库机械支架，无损安装</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6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4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578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4624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D3D">
            <w:pPr>
              <w:jc w:val="center"/>
              <w:rPr>
                <w:rFonts w:hint="eastAsia" w:ascii="宋体" w:hAnsi="宋体" w:eastAsia="宋体" w:cs="宋体"/>
                <w:i w:val="0"/>
                <w:iCs w:val="0"/>
                <w:color w:val="000000"/>
                <w:sz w:val="22"/>
                <w:szCs w:val="22"/>
                <w:u w:val="none"/>
              </w:rPr>
            </w:pPr>
          </w:p>
        </w:tc>
      </w:tr>
      <w:tr w14:paraId="2CCC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CF154">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5E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报警装置</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7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1.报警声音强度不低于60分贝，</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6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D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E7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775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0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6200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3856">
            <w:pPr>
              <w:jc w:val="center"/>
              <w:rPr>
                <w:rFonts w:hint="eastAsia" w:ascii="宋体" w:hAnsi="宋体" w:eastAsia="宋体" w:cs="宋体"/>
                <w:i w:val="0"/>
                <w:iCs w:val="0"/>
                <w:color w:val="000000"/>
                <w:sz w:val="22"/>
                <w:szCs w:val="22"/>
                <w:u w:val="none"/>
              </w:rPr>
            </w:pPr>
          </w:p>
        </w:tc>
      </w:tr>
      <w:tr w14:paraId="31F5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8220">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F906">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07C2">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B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2.报警方式为持续报警或间歇报警，直至超重车辆离开检测区域</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E7A8">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6148">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C839">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950A">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083C">
            <w:pPr>
              <w:jc w:val="center"/>
              <w:rPr>
                <w:rFonts w:hint="eastAsia" w:ascii="宋体" w:hAnsi="宋体" w:eastAsia="宋体" w:cs="宋体"/>
                <w:i w:val="0"/>
                <w:iCs w:val="0"/>
                <w:color w:val="000000"/>
                <w:sz w:val="22"/>
                <w:szCs w:val="22"/>
                <w:u w:val="none"/>
              </w:rPr>
            </w:pPr>
          </w:p>
        </w:tc>
      </w:tr>
      <w:tr w14:paraId="13A6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90B1">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3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出入口更改材料费</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原回转盘切割加固，支架调整。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A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D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3677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29416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E0B">
            <w:pPr>
              <w:jc w:val="center"/>
              <w:rPr>
                <w:rFonts w:hint="eastAsia" w:ascii="宋体" w:hAnsi="宋体" w:eastAsia="宋体" w:cs="宋体"/>
                <w:i w:val="0"/>
                <w:iCs w:val="0"/>
                <w:color w:val="000000"/>
                <w:sz w:val="22"/>
                <w:szCs w:val="22"/>
                <w:u w:val="none"/>
              </w:rPr>
            </w:pPr>
          </w:p>
        </w:tc>
      </w:tr>
      <w:tr w14:paraId="1CED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891F">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5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1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80F">
            <w:pPr>
              <w:jc w:val="center"/>
              <w:rPr>
                <w:rFonts w:hint="eastAsia" w:ascii="宋体" w:hAnsi="宋体" w:eastAsia="宋体" w:cs="宋体"/>
                <w:i w:val="0"/>
                <w:iCs w:val="0"/>
                <w:color w:val="000000"/>
                <w:sz w:val="22"/>
                <w:szCs w:val="22"/>
                <w:u w:val="none"/>
              </w:rPr>
            </w:pPr>
          </w:p>
        </w:tc>
      </w:tr>
      <w:tr w14:paraId="0EFF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FD24">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6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2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镀锌线槽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C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2369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96C2">
            <w:pPr>
              <w:jc w:val="center"/>
              <w:rPr>
                <w:rFonts w:hint="eastAsia" w:ascii="宋体" w:hAnsi="宋体" w:eastAsia="宋体" w:cs="宋体"/>
                <w:i w:val="0"/>
                <w:iCs w:val="0"/>
                <w:color w:val="000000"/>
                <w:sz w:val="22"/>
                <w:szCs w:val="22"/>
                <w:u w:val="none"/>
              </w:rPr>
            </w:pPr>
          </w:p>
        </w:tc>
      </w:tr>
      <w:tr w14:paraId="5D0E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51CB">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1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电焊机、切割器、氧气、手套、焊条、螺栓，切割片....等耗材</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3469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3469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6BE9">
            <w:pPr>
              <w:jc w:val="center"/>
              <w:rPr>
                <w:rFonts w:hint="eastAsia" w:ascii="宋体" w:hAnsi="宋体" w:eastAsia="宋体" w:cs="宋体"/>
                <w:i w:val="0"/>
                <w:iCs w:val="0"/>
                <w:color w:val="000000"/>
                <w:sz w:val="22"/>
                <w:szCs w:val="22"/>
                <w:u w:val="none"/>
              </w:rPr>
            </w:pPr>
          </w:p>
        </w:tc>
      </w:tr>
      <w:tr w14:paraId="4375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F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库位超高检测设备</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49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7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检测光电</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C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 米红外线对射光电</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F6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5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35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C3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61664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19CD">
            <w:pPr>
              <w:jc w:val="center"/>
              <w:rPr>
                <w:rFonts w:hint="eastAsia" w:ascii="宋体" w:hAnsi="宋体" w:eastAsia="宋体" w:cs="宋体"/>
                <w:i w:val="0"/>
                <w:iCs w:val="0"/>
                <w:color w:val="000000"/>
                <w:sz w:val="22"/>
                <w:szCs w:val="22"/>
                <w:u w:val="none"/>
              </w:rPr>
            </w:pPr>
          </w:p>
        </w:tc>
      </w:tr>
      <w:tr w14:paraId="2E65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B1D5">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8DD7">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A6E1">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2、光电品牌劳易测/松下</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0CB0">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63B8">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3CFA">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5A83">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6DF6">
            <w:pPr>
              <w:jc w:val="center"/>
              <w:rPr>
                <w:rFonts w:hint="eastAsia" w:ascii="宋体" w:hAnsi="宋体" w:eastAsia="宋体" w:cs="宋体"/>
                <w:i w:val="0"/>
                <w:iCs w:val="0"/>
                <w:color w:val="000000"/>
                <w:sz w:val="22"/>
                <w:szCs w:val="22"/>
                <w:u w:val="none"/>
              </w:rPr>
            </w:pPr>
          </w:p>
        </w:tc>
      </w:tr>
      <w:tr w14:paraId="4E58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D23C">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1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4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安装支架</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材质：表面经防腐处理，能适应车库潮湿多尘等复杂环境。</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5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738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B43">
            <w:pPr>
              <w:jc w:val="center"/>
              <w:rPr>
                <w:rFonts w:hint="eastAsia" w:ascii="宋体" w:hAnsi="宋体" w:eastAsia="宋体" w:cs="宋体"/>
                <w:i w:val="0"/>
                <w:iCs w:val="0"/>
                <w:color w:val="000000"/>
                <w:sz w:val="22"/>
                <w:szCs w:val="22"/>
                <w:u w:val="none"/>
              </w:rPr>
            </w:pPr>
          </w:p>
        </w:tc>
      </w:tr>
      <w:tr w14:paraId="14EC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8A338">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电源线、信号线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B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4*0.5、2*0.5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7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E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469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7504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4CCF">
            <w:pPr>
              <w:jc w:val="center"/>
              <w:rPr>
                <w:rFonts w:hint="eastAsia" w:ascii="宋体" w:hAnsi="宋体" w:eastAsia="宋体" w:cs="宋体"/>
                <w:i w:val="0"/>
                <w:iCs w:val="0"/>
                <w:color w:val="000000"/>
                <w:sz w:val="22"/>
                <w:szCs w:val="22"/>
                <w:u w:val="none"/>
              </w:rPr>
            </w:pPr>
          </w:p>
        </w:tc>
      </w:tr>
      <w:tr w14:paraId="2659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5797">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B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波纹管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5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7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6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9720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F86">
            <w:pPr>
              <w:jc w:val="center"/>
              <w:rPr>
                <w:rFonts w:hint="eastAsia" w:ascii="宋体" w:hAnsi="宋体" w:eastAsia="宋体" w:cs="宋体"/>
                <w:i w:val="0"/>
                <w:iCs w:val="0"/>
                <w:color w:val="000000"/>
                <w:sz w:val="22"/>
                <w:szCs w:val="22"/>
                <w:u w:val="none"/>
              </w:rPr>
            </w:pPr>
          </w:p>
        </w:tc>
      </w:tr>
      <w:tr w14:paraId="3933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B6AD">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镀锌线槽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3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E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11500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2345">
            <w:pPr>
              <w:jc w:val="center"/>
              <w:rPr>
                <w:rFonts w:hint="eastAsia" w:ascii="宋体" w:hAnsi="宋体" w:eastAsia="宋体" w:cs="宋体"/>
                <w:i w:val="0"/>
                <w:iCs w:val="0"/>
                <w:color w:val="000000"/>
                <w:sz w:val="22"/>
                <w:szCs w:val="22"/>
                <w:u w:val="none"/>
              </w:rPr>
            </w:pPr>
          </w:p>
        </w:tc>
      </w:tr>
      <w:tr w14:paraId="535F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F046">
            <w:pPr>
              <w:jc w:val="center"/>
              <w:rPr>
                <w:rFonts w:hint="eastAsia" w:ascii="宋体" w:hAnsi="宋体" w:eastAsia="宋体" w:cs="宋体"/>
                <w:b/>
                <w:bCs/>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78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程序更改</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1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1.必须与原系统兼容，可自动识别车辆高度状态</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A3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6F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1735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30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6940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ED39">
            <w:pPr>
              <w:jc w:val="center"/>
              <w:rPr>
                <w:rFonts w:hint="eastAsia" w:ascii="宋体" w:hAnsi="宋体" w:eastAsia="宋体" w:cs="宋体"/>
                <w:i w:val="0"/>
                <w:iCs w:val="0"/>
                <w:color w:val="000000"/>
                <w:sz w:val="22"/>
                <w:szCs w:val="22"/>
                <w:u w:val="none"/>
              </w:rPr>
            </w:pPr>
          </w:p>
        </w:tc>
      </w:tr>
      <w:tr w14:paraId="7B75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8BE8">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AA1C">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31B5">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2、可设置超高阈值，当检测到车辆超高时自动触发报警</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1AAB">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803C">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735F">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B3B4">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66BA">
            <w:pPr>
              <w:jc w:val="center"/>
              <w:rPr>
                <w:rFonts w:hint="eastAsia" w:ascii="宋体" w:hAnsi="宋体" w:eastAsia="宋体" w:cs="宋体"/>
                <w:i w:val="0"/>
                <w:iCs w:val="0"/>
                <w:color w:val="000000"/>
                <w:sz w:val="22"/>
                <w:szCs w:val="22"/>
                <w:u w:val="none"/>
              </w:rPr>
            </w:pPr>
          </w:p>
        </w:tc>
      </w:tr>
      <w:tr w14:paraId="0D67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9C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其他整改项</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C3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B6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车库车位承载装置</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3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四套车库车位的承载装置损坏缺失，需要加装或修复</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D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62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1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486 </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26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6804 </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2B93">
            <w:pPr>
              <w:jc w:val="center"/>
              <w:rPr>
                <w:rFonts w:hint="eastAsia" w:ascii="宋体" w:hAnsi="宋体" w:eastAsia="宋体" w:cs="宋体"/>
                <w:i w:val="0"/>
                <w:iCs w:val="0"/>
                <w:color w:val="000000"/>
                <w:sz w:val="22"/>
                <w:szCs w:val="22"/>
                <w:u w:val="none"/>
              </w:rPr>
            </w:pPr>
          </w:p>
        </w:tc>
      </w:tr>
      <w:tr w14:paraId="117D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F649">
            <w:pPr>
              <w:jc w:val="center"/>
              <w:rPr>
                <w:rFonts w:hint="eastAsia" w:ascii="宋体" w:hAnsi="宋体" w:eastAsia="宋体" w:cs="宋体"/>
                <w:b/>
                <w:bCs/>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8F32">
            <w:pPr>
              <w:jc w:val="center"/>
              <w:rPr>
                <w:rFonts w:hint="eastAsia" w:ascii="宋体" w:hAnsi="宋体" w:eastAsia="宋体" w:cs="宋体"/>
                <w:i w:val="0"/>
                <w:iCs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860C">
            <w:pPr>
              <w:jc w:val="center"/>
              <w:rPr>
                <w:rFonts w:hint="eastAsia" w:ascii="宋体" w:hAnsi="宋体" w:eastAsia="宋体" w:cs="宋体"/>
                <w:i w:val="0"/>
                <w:iCs w:val="0"/>
                <w:color w:val="000000"/>
                <w:sz w:val="22"/>
                <w:szCs w:val="22"/>
                <w:u w:val="none"/>
              </w:rPr>
            </w:pP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0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材质：表面经防腐处理，能适应车库潮湿多尘等复杂环境。</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94E6">
            <w:pPr>
              <w:jc w:val="center"/>
              <w:rPr>
                <w:rFonts w:hint="eastAsia" w:ascii="宋体" w:hAnsi="宋体" w:eastAsia="宋体" w:cs="宋体"/>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9076">
            <w:pPr>
              <w:jc w:val="center"/>
              <w:rPr>
                <w:rFonts w:hint="eastAsia" w:ascii="宋体" w:hAnsi="宋体" w:eastAsia="宋体" w:cs="宋体"/>
                <w:i w:val="0"/>
                <w:iCs w:val="0"/>
                <w:color w:val="000000"/>
                <w:sz w:val="22"/>
                <w:szCs w:val="22"/>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D317">
            <w:pPr>
              <w:jc w:val="center"/>
              <w:rPr>
                <w:rFonts w:hint="eastAsia" w:ascii="宋体" w:hAnsi="宋体" w:eastAsia="宋体" w:cs="宋体"/>
                <w:i w:val="0"/>
                <w:iCs w:val="0"/>
                <w:color w:val="000000"/>
                <w:sz w:val="22"/>
                <w:szCs w:val="22"/>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9DD4">
            <w:pPr>
              <w:jc w:val="center"/>
              <w:rPr>
                <w:rFonts w:hint="eastAsia" w:ascii="宋体" w:hAnsi="宋体" w:eastAsia="宋体" w:cs="宋体"/>
                <w:i w:val="0"/>
                <w:iCs w:val="0"/>
                <w:color w:val="000000"/>
                <w:sz w:val="22"/>
                <w:szCs w:val="22"/>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1E5D">
            <w:pPr>
              <w:jc w:val="center"/>
              <w:rPr>
                <w:rFonts w:hint="eastAsia" w:ascii="宋体" w:hAnsi="宋体" w:eastAsia="宋体" w:cs="宋体"/>
                <w:i w:val="0"/>
                <w:iCs w:val="0"/>
                <w:color w:val="000000"/>
                <w:sz w:val="22"/>
                <w:szCs w:val="22"/>
                <w:u w:val="none"/>
              </w:rPr>
            </w:pPr>
          </w:p>
        </w:tc>
      </w:tr>
      <w:tr w14:paraId="70DF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F9B7">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升降主机平衡链条导向轮</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符合现场安装尺寸、采用新型高耐磨材料</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B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983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7864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3581">
            <w:pPr>
              <w:jc w:val="center"/>
              <w:rPr>
                <w:rFonts w:hint="eastAsia" w:ascii="宋体" w:hAnsi="宋体" w:eastAsia="宋体" w:cs="宋体"/>
                <w:i w:val="0"/>
                <w:iCs w:val="0"/>
                <w:color w:val="000000"/>
                <w:sz w:val="22"/>
                <w:szCs w:val="22"/>
                <w:u w:val="none"/>
              </w:rPr>
            </w:pPr>
          </w:p>
        </w:tc>
      </w:tr>
      <w:tr w14:paraId="31F7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467DB">
            <w:pPr>
              <w:jc w:val="center"/>
              <w:rPr>
                <w:rFonts w:hint="eastAsia" w:ascii="宋体" w:hAnsi="宋体" w:eastAsia="宋体" w:cs="宋体"/>
                <w:b/>
                <w:bCs/>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F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机房地面波纹板加固</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14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松动位置约32个平方，需加装4mm波纹板20个平方和12号槽钢12米加固。其他部位人工焊接加固。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B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5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4857 </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6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4857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25FB">
            <w:pPr>
              <w:jc w:val="center"/>
              <w:rPr>
                <w:rFonts w:hint="eastAsia" w:ascii="宋体" w:hAnsi="宋体" w:eastAsia="宋体" w:cs="宋体"/>
                <w:i w:val="0"/>
                <w:iCs w:val="0"/>
                <w:color w:val="000000"/>
                <w:sz w:val="22"/>
                <w:szCs w:val="22"/>
                <w:u w:val="none"/>
              </w:rPr>
            </w:pPr>
          </w:p>
        </w:tc>
      </w:tr>
      <w:tr w14:paraId="1782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0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F2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总造价合计（含税）</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DBB">
            <w:pPr>
              <w:rPr>
                <w:rFonts w:hint="eastAsia" w:ascii="宋体" w:hAnsi="宋体" w:eastAsia="宋体" w:cs="宋体"/>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6D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365757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3CB5">
            <w:pPr>
              <w:rPr>
                <w:rFonts w:hint="eastAsia" w:ascii="宋体" w:hAnsi="宋体" w:eastAsia="宋体" w:cs="宋体"/>
                <w:i w:val="0"/>
                <w:iCs w:val="0"/>
                <w:color w:val="000000"/>
                <w:sz w:val="22"/>
                <w:szCs w:val="22"/>
                <w:u w:val="none"/>
              </w:rPr>
            </w:pPr>
          </w:p>
        </w:tc>
      </w:tr>
      <w:tr w14:paraId="23C4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4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F2B65">
            <w:pPr>
              <w:ind w:firstLine="4180" w:firstLineChars="190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大写人民币：叁拾陆万伍仟柒佰伍拾柒元整</w:t>
            </w:r>
          </w:p>
        </w:tc>
      </w:tr>
      <w:tr w14:paraId="6A7A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14251" w:type="dxa"/>
            <w:gridSpan w:val="9"/>
            <w:tcBorders>
              <w:top w:val="nil"/>
              <w:left w:val="nil"/>
              <w:bottom w:val="nil"/>
              <w:right w:val="nil"/>
            </w:tcBorders>
            <w:shd w:val="clear" w:color="auto" w:fill="auto"/>
            <w:noWrap/>
            <w:vAlign w:val="center"/>
          </w:tcPr>
          <w:p w14:paraId="24BE1E2F">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注：该价格包含材料费、安装费、税金等一切费用。</w:t>
            </w:r>
          </w:p>
        </w:tc>
      </w:tr>
    </w:tbl>
    <w:p w14:paraId="1030C59D">
      <w:pPr>
        <w:rPr>
          <w:rFonts w:ascii="宋体" w:hAnsi="宋体" w:eastAsia="宋体" w:cs="宋体"/>
          <w:color w:val="auto"/>
          <w:sz w:val="24"/>
          <w:highlight w:val="none"/>
        </w:rPr>
        <w:sectPr>
          <w:pgSz w:w="16838" w:h="11905" w:orient="landscape"/>
          <w:pgMar w:top="1247" w:right="1417" w:bottom="1247" w:left="1417" w:header="850" w:footer="992" w:gutter="0"/>
          <w:pgNumType w:fmt="decimal"/>
          <w:cols w:space="0" w:num="1"/>
          <w:rtlGutter w:val="0"/>
          <w:docGrid w:type="lines" w:linePitch="315" w:charSpace="0"/>
        </w:sectPr>
      </w:pPr>
    </w:p>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浏阳市中医院机械式停车设备维修采购项目</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5"/>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149"/>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90"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149"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90"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149"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浏阳市中医院机械式停车设备维修采购项目</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0"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149"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90"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149"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90" w:type="dxa"/>
            <w:vAlign w:val="center"/>
          </w:tcPr>
          <w:p w14:paraId="6223903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149" w:type="dxa"/>
            <w:vAlign w:val="center"/>
          </w:tcPr>
          <w:p w14:paraId="3CDEDB2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30日历天</w:t>
            </w:r>
          </w:p>
        </w:tc>
      </w:tr>
      <w:tr w14:paraId="2A8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90"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149"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2C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890" w:type="dxa"/>
            <w:vAlign w:val="center"/>
          </w:tcPr>
          <w:p w14:paraId="1682C60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149" w:type="dxa"/>
            <w:vAlign w:val="center"/>
          </w:tcPr>
          <w:p w14:paraId="509C7AF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机械式停车设备定期检验报告合格之日起24个月。</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890"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149" w:type="dxa"/>
            <w:vAlign w:val="center"/>
          </w:tcPr>
          <w:p w14:paraId="71DB95A9">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1、竣工后，机械式停车设备定期检验报告合格后付款至95%。</w:t>
            </w:r>
          </w:p>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2、质量保证金按采购安装造价的5%提取，待缺陷责任期满后确认无质量问题1月后退还（不计息）。</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90"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149"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15"/>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5"/>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9" w:name="_Toc235592960"/>
      <w:bookmarkStart w:id="10" w:name="_Toc193115823"/>
      <w:bookmarkStart w:id="11"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0A0D8A"/>
    <w:rsid w:val="021F7344"/>
    <w:rsid w:val="022B1413"/>
    <w:rsid w:val="025179BA"/>
    <w:rsid w:val="0257598A"/>
    <w:rsid w:val="029F039A"/>
    <w:rsid w:val="02A86215"/>
    <w:rsid w:val="02E3341B"/>
    <w:rsid w:val="02E66FBD"/>
    <w:rsid w:val="02ED4364"/>
    <w:rsid w:val="02F2197A"/>
    <w:rsid w:val="035241C7"/>
    <w:rsid w:val="03C041F2"/>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1D529CD"/>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497953"/>
    <w:rsid w:val="2BE87373"/>
    <w:rsid w:val="2C0564E9"/>
    <w:rsid w:val="2C6C370D"/>
    <w:rsid w:val="2D287162"/>
    <w:rsid w:val="2DBF0527"/>
    <w:rsid w:val="2DE53D06"/>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934BE4"/>
    <w:rsid w:val="3D9646D4"/>
    <w:rsid w:val="3DC56B27"/>
    <w:rsid w:val="3E6B3DB3"/>
    <w:rsid w:val="3E8F54E1"/>
    <w:rsid w:val="3EAE1041"/>
    <w:rsid w:val="3ECB78C6"/>
    <w:rsid w:val="3F0F0517"/>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5E2E5C"/>
    <w:rsid w:val="59701E26"/>
    <w:rsid w:val="59FA62BF"/>
    <w:rsid w:val="5A735109"/>
    <w:rsid w:val="5AB75F5E"/>
    <w:rsid w:val="5AC558ED"/>
    <w:rsid w:val="5B89084D"/>
    <w:rsid w:val="5BAA161F"/>
    <w:rsid w:val="5BC00E43"/>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ind w:left="200" w:leftChars="200" w:hanging="200" w:hanging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rPr>
      <w:sz w:val="24"/>
    </w:rPr>
  </w:style>
  <w:style w:type="paragraph" w:styleId="11">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2">
    <w:name w:val="Body Text First Indent 2"/>
    <w:basedOn w:val="3"/>
    <w:next w:val="13"/>
    <w:qFormat/>
    <w:uiPriority w:val="0"/>
    <w:pPr>
      <w:ind w:firstLine="420" w:firstLineChars="200"/>
    </w:pPr>
    <w:rPr>
      <w:rFonts w:ascii="Times New Roman" w:hAnsi="Times New Roman" w:eastAsia="仿宋_GB2312"/>
      <w:sz w:val="32"/>
    </w:rPr>
  </w:style>
  <w:style w:type="paragraph" w:customStyle="1" w:styleId="13">
    <w:name w:val="正文文本_0"/>
    <w:next w:val="14"/>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4">
    <w:name w:val="正文_0_0"/>
    <w:next w:val="12"/>
    <w:qFormat/>
    <w:uiPriority w:val="0"/>
    <w:pPr>
      <w:widowControl w:val="0"/>
      <w:jc w:val="both"/>
    </w:pPr>
    <w:rPr>
      <w:rFonts w:ascii="Calibri" w:hAnsi="Calibri" w:eastAsia="宋体" w:cs="Times New Roman"/>
      <w:kern w:val="2"/>
      <w:sz w:val="24"/>
      <w:szCs w:val="22"/>
      <w:lang w:val="en-US" w:eastAsia="zh-CN" w:bidi="ar-SA"/>
    </w:rPr>
  </w:style>
  <w:style w:type="character" w:styleId="17">
    <w:name w:val="Strong"/>
    <w:basedOn w:val="16"/>
    <w:qFormat/>
    <w:uiPriority w:val="0"/>
    <w:rPr>
      <w:b/>
    </w:rPr>
  </w:style>
  <w:style w:type="character" w:customStyle="1" w:styleId="18">
    <w:name w:val="font61"/>
    <w:basedOn w:val="16"/>
    <w:qFormat/>
    <w:uiPriority w:val="0"/>
    <w:rPr>
      <w:rFonts w:hint="eastAsia" w:ascii="微软雅黑" w:hAnsi="微软雅黑" w:eastAsia="微软雅黑" w:cs="微软雅黑"/>
      <w:color w:val="FF0000"/>
      <w:sz w:val="22"/>
      <w:szCs w:val="22"/>
      <w:u w:val="none"/>
    </w:rPr>
  </w:style>
  <w:style w:type="character" w:customStyle="1" w:styleId="19">
    <w:name w:val="font41"/>
    <w:basedOn w:val="16"/>
    <w:qFormat/>
    <w:uiPriority w:val="0"/>
    <w:rPr>
      <w:rFonts w:hint="eastAsia" w:ascii="微软雅黑" w:hAnsi="微软雅黑" w:eastAsia="微软雅黑" w:cs="微软雅黑"/>
      <w:color w:val="000000"/>
      <w:sz w:val="22"/>
      <w:szCs w:val="22"/>
      <w:u w:val="none"/>
    </w:rPr>
  </w:style>
  <w:style w:type="character" w:customStyle="1" w:styleId="20">
    <w:name w:val="font71"/>
    <w:basedOn w:val="16"/>
    <w:qFormat/>
    <w:uiPriority w:val="0"/>
    <w:rPr>
      <w:rFonts w:hint="default" w:ascii="Times New Roman" w:hAnsi="Times New Roman" w:cs="Times New Roman"/>
      <w:color w:val="000000"/>
      <w:sz w:val="22"/>
      <w:szCs w:val="22"/>
      <w:u w:val="none"/>
    </w:rPr>
  </w:style>
  <w:style w:type="character" w:customStyle="1" w:styleId="21">
    <w:name w:val="font81"/>
    <w:basedOn w:val="16"/>
    <w:qFormat/>
    <w:uiPriority w:val="0"/>
    <w:rPr>
      <w:rFonts w:hint="eastAsia" w:ascii="宋体" w:hAnsi="宋体" w:eastAsia="宋体" w:cs="宋体"/>
      <w:color w:val="FF0000"/>
      <w:sz w:val="22"/>
      <w:szCs w:val="22"/>
      <w:u w:val="none"/>
    </w:rPr>
  </w:style>
  <w:style w:type="character" w:customStyle="1" w:styleId="22">
    <w:name w:val="font51"/>
    <w:basedOn w:val="16"/>
    <w:qFormat/>
    <w:uiPriority w:val="0"/>
    <w:rPr>
      <w:rFonts w:hint="eastAsia" w:ascii="微软雅黑" w:hAnsi="微软雅黑" w:eastAsia="微软雅黑" w:cs="微软雅黑"/>
      <w:color w:val="000000"/>
      <w:sz w:val="22"/>
      <w:szCs w:val="22"/>
      <w:u w:val="none"/>
    </w:rPr>
  </w:style>
  <w:style w:type="character" w:customStyle="1" w:styleId="23">
    <w:name w:val="font91"/>
    <w:basedOn w:val="16"/>
    <w:qFormat/>
    <w:uiPriority w:val="0"/>
    <w:rPr>
      <w:rFonts w:hint="eastAsia" w:ascii="宋体" w:hAnsi="宋体" w:eastAsia="宋体" w:cs="宋体"/>
      <w:color w:val="FF0000"/>
      <w:sz w:val="22"/>
      <w:szCs w:val="22"/>
      <w:u w:val="none"/>
    </w:rPr>
  </w:style>
  <w:style w:type="character" w:customStyle="1" w:styleId="24">
    <w:name w:val="页眉 Char"/>
    <w:basedOn w:val="16"/>
    <w:link w:val="7"/>
    <w:qFormat/>
    <w:uiPriority w:val="0"/>
    <w:rPr>
      <w:rFonts w:asciiTheme="minorHAnsi" w:hAnsiTheme="minorHAnsi" w:eastAsiaTheme="minorEastAsia" w:cstheme="minorBidi"/>
      <w:kern w:val="2"/>
      <w:sz w:val="18"/>
      <w:szCs w:val="18"/>
    </w:rPr>
  </w:style>
  <w:style w:type="character" w:customStyle="1" w:styleId="25">
    <w:name w:val="页脚 Char"/>
    <w:basedOn w:val="16"/>
    <w:link w:val="6"/>
    <w:qFormat/>
    <w:uiPriority w:val="0"/>
    <w:rPr>
      <w:rFonts w:asciiTheme="minorHAnsi" w:hAnsiTheme="minorHAnsi" w:eastAsiaTheme="minorEastAsia" w:cstheme="minorBidi"/>
      <w:kern w:val="2"/>
      <w:sz w:val="18"/>
      <w:szCs w:val="18"/>
    </w:rPr>
  </w:style>
  <w:style w:type="character" w:customStyle="1" w:styleId="26">
    <w:name w:val="font11"/>
    <w:basedOn w:val="16"/>
    <w:qFormat/>
    <w:uiPriority w:val="0"/>
    <w:rPr>
      <w:rFonts w:hint="eastAsia" w:ascii="宋体" w:hAnsi="宋体" w:eastAsia="宋体" w:cs="宋体"/>
      <w:color w:val="000000"/>
      <w:sz w:val="20"/>
      <w:szCs w:val="20"/>
      <w:u w:val="none"/>
    </w:rPr>
  </w:style>
  <w:style w:type="character" w:customStyle="1" w:styleId="27">
    <w:name w:val="font101"/>
    <w:basedOn w:val="16"/>
    <w:qFormat/>
    <w:uiPriority w:val="0"/>
    <w:rPr>
      <w:rFonts w:hint="eastAsia" w:ascii="宋体" w:hAnsi="宋体" w:eastAsia="宋体" w:cs="宋体"/>
      <w:color w:val="FF0000"/>
      <w:sz w:val="20"/>
      <w:szCs w:val="20"/>
      <w:u w:val="none"/>
    </w:r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18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5378</Words>
  <Characters>5700</Characters>
  <Lines>66</Lines>
  <Paragraphs>18</Paragraphs>
  <TotalTime>0</TotalTime>
  <ScaleCrop>false</ScaleCrop>
  <LinksUpToDate>false</LinksUpToDate>
  <CharactersWithSpaces>5830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2026-04-27T02:28:23Z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