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7676FE">
      <w:pPr>
        <w:overflowPunct w:val="0"/>
        <w:rPr>
          <w:rFonts w:hint="eastAsia" w:ascii="宋体" w:hAnsi="宋体" w:eastAsia="宋体" w:cs="宋体"/>
          <w:color w:val="auto"/>
          <w:sz w:val="44"/>
          <w:szCs w:val="44"/>
          <w:highlight w:val="none"/>
        </w:rPr>
      </w:pPr>
    </w:p>
    <w:p w14:paraId="4296C5C0">
      <w:pPr>
        <w:overflowPunct w:val="0"/>
        <w:spacing w:line="360" w:lineRule="auto"/>
        <w:jc w:val="center"/>
        <w:rPr>
          <w:rFonts w:hint="eastAsia" w:ascii="宋体" w:hAnsi="宋体" w:eastAsia="宋体" w:cs="宋体"/>
          <w:b/>
          <w:color w:val="auto"/>
          <w:sz w:val="48"/>
          <w:szCs w:val="48"/>
          <w:highlight w:val="none"/>
        </w:rPr>
      </w:pPr>
    </w:p>
    <w:p w14:paraId="66C3B28D">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color w:val="auto"/>
          <w:sz w:val="56"/>
          <w:szCs w:val="56"/>
          <w:highlight w:val="none"/>
          <w:lang w:eastAsia="zh-CN"/>
        </w:rPr>
        <w:t>洒水车、压缩垃圾收集车采购</w:t>
      </w:r>
    </w:p>
    <w:p w14:paraId="497E6779">
      <w:pPr>
        <w:overflowPunct w:val="0"/>
        <w:spacing w:line="360" w:lineRule="auto"/>
        <w:jc w:val="center"/>
        <w:rPr>
          <w:rFonts w:hint="eastAsia" w:ascii="宋体" w:hAnsi="宋体" w:eastAsia="宋体" w:cs="宋体"/>
          <w:b/>
          <w:bCs/>
          <w:color w:val="auto"/>
          <w:spacing w:val="30"/>
          <w:w w:val="90"/>
          <w:sz w:val="52"/>
          <w:szCs w:val="52"/>
          <w:highlight w:val="none"/>
        </w:rPr>
      </w:pPr>
    </w:p>
    <w:p w14:paraId="63C42E02">
      <w:pPr>
        <w:overflowPunct w:val="0"/>
        <w:spacing w:line="360" w:lineRule="auto"/>
        <w:jc w:val="center"/>
        <w:rPr>
          <w:rFonts w:hint="eastAsia" w:ascii="宋体" w:hAnsi="宋体" w:eastAsia="宋体" w:cs="宋体"/>
          <w:b/>
          <w:bCs/>
          <w:color w:val="auto"/>
          <w:spacing w:val="30"/>
          <w:w w:val="90"/>
          <w:sz w:val="52"/>
          <w:szCs w:val="52"/>
          <w:highlight w:val="none"/>
        </w:rPr>
      </w:pPr>
    </w:p>
    <w:p w14:paraId="7AD47E62">
      <w:pPr>
        <w:overflowPunct w:val="0"/>
        <w:spacing w:line="360" w:lineRule="auto"/>
        <w:jc w:val="center"/>
        <w:rPr>
          <w:rFonts w:hint="eastAsia" w:ascii="宋体" w:hAnsi="宋体" w:eastAsia="宋体" w:cs="宋体"/>
          <w:b/>
          <w:bCs/>
          <w:color w:val="auto"/>
          <w:spacing w:val="30"/>
          <w:w w:val="90"/>
          <w:sz w:val="72"/>
          <w:szCs w:val="72"/>
          <w:highlight w:val="none"/>
        </w:rPr>
      </w:pPr>
      <w:r>
        <w:rPr>
          <w:rFonts w:hint="eastAsia" w:ascii="宋体" w:hAnsi="宋体" w:eastAsia="宋体" w:cs="宋体"/>
          <w:b/>
          <w:bCs/>
          <w:color w:val="auto"/>
          <w:spacing w:val="30"/>
          <w:w w:val="90"/>
          <w:sz w:val="96"/>
          <w:szCs w:val="96"/>
          <w:highlight w:val="none"/>
        </w:rPr>
        <w:t>招 标 文 件</w:t>
      </w:r>
    </w:p>
    <w:p w14:paraId="1D2FD558">
      <w:pPr>
        <w:widowControl/>
        <w:shd w:val="clear" w:color="auto" w:fill="auto"/>
        <w:spacing w:after="280" w:line="540" w:lineRule="atLeast"/>
        <w:ind w:firstLine="1606" w:firstLineChars="500"/>
        <w:jc w:val="both"/>
        <w:rPr>
          <w:rFonts w:hint="eastAsia" w:ascii="宋体" w:hAnsi="宋体" w:eastAsia="宋体" w:cs="宋体"/>
          <w:bCs/>
          <w:color w:val="auto"/>
          <w:sz w:val="30"/>
          <w:szCs w:val="30"/>
          <w:highlight w:val="none"/>
        </w:rPr>
      </w:pP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委托代理编号：</w:t>
      </w:r>
      <w:r>
        <w:rPr>
          <w:rFonts w:hint="eastAsia" w:ascii="宋体" w:hAnsi="宋体" w:eastAsia="宋体" w:cs="宋体"/>
          <w:b/>
          <w:bCs/>
          <w:color w:val="auto"/>
          <w:sz w:val="32"/>
          <w:szCs w:val="32"/>
          <w:highlight w:val="none"/>
          <w:u w:val="none"/>
          <w:lang w:val="en-US" w:eastAsia="zh-CN"/>
        </w:rPr>
        <w:t xml:space="preserve"> HNRPJY2024-011）</w:t>
      </w:r>
    </w:p>
    <w:p w14:paraId="29DCBD62">
      <w:pPr>
        <w:overflowPunct w:val="0"/>
        <w:jc w:val="center"/>
        <w:rPr>
          <w:rFonts w:hint="eastAsia" w:ascii="宋体" w:hAnsi="宋体" w:eastAsia="宋体" w:cs="宋体"/>
          <w:b/>
          <w:color w:val="auto"/>
          <w:sz w:val="28"/>
          <w:szCs w:val="28"/>
          <w:highlight w:val="none"/>
        </w:rPr>
      </w:pPr>
    </w:p>
    <w:p w14:paraId="58489A72">
      <w:pPr>
        <w:overflowPunct w:val="0"/>
        <w:jc w:val="center"/>
        <w:rPr>
          <w:rFonts w:hint="eastAsia" w:ascii="宋体" w:hAnsi="宋体" w:eastAsia="宋体" w:cs="宋体"/>
          <w:color w:val="auto"/>
          <w:sz w:val="44"/>
          <w:szCs w:val="44"/>
          <w:highlight w:val="none"/>
        </w:rPr>
      </w:pPr>
    </w:p>
    <w:p w14:paraId="19E51893">
      <w:pPr>
        <w:overflowPunct w:val="0"/>
        <w:rPr>
          <w:rFonts w:hint="eastAsia" w:ascii="宋体" w:hAnsi="宋体" w:eastAsia="宋体" w:cs="宋体"/>
          <w:color w:val="auto"/>
          <w:highlight w:val="none"/>
        </w:rPr>
      </w:pPr>
    </w:p>
    <w:p w14:paraId="2A60CAAD">
      <w:pPr>
        <w:overflowPunct w:val="0"/>
        <w:rPr>
          <w:rFonts w:hint="eastAsia" w:ascii="宋体" w:hAnsi="宋体" w:eastAsia="宋体" w:cs="宋体"/>
          <w:color w:val="auto"/>
          <w:highlight w:val="none"/>
        </w:rPr>
      </w:pPr>
    </w:p>
    <w:p w14:paraId="221277DB">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湖南株树桥城市运营服务有限责任公司</w:t>
      </w:r>
    </w:p>
    <w:p w14:paraId="5AB1DDFE">
      <w:pPr>
        <w:overflowPunct w:val="0"/>
        <w:spacing w:line="360" w:lineRule="auto"/>
        <w:ind w:firstLine="1680" w:firstLineChars="60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招标代理机构：</w:t>
      </w:r>
      <w:r>
        <w:rPr>
          <w:rFonts w:hint="eastAsia" w:ascii="宋体" w:hAnsi="宋体" w:eastAsia="宋体" w:cs="宋体"/>
          <w:color w:val="auto"/>
          <w:sz w:val="28"/>
          <w:szCs w:val="28"/>
          <w:highlight w:val="none"/>
          <w:lang w:val="en-US" w:eastAsia="zh-CN"/>
        </w:rPr>
        <w:t xml:space="preserve">湖南润平项目管理有限公司          </w:t>
      </w:r>
    </w:p>
    <w:p w14:paraId="102A2013">
      <w:pPr>
        <w:tabs>
          <w:tab w:val="left" w:pos="8787"/>
        </w:tabs>
        <w:spacing w:before="120"/>
        <w:ind w:right="-2"/>
        <w:jc w:val="center"/>
        <w:rPr>
          <w:rFonts w:hint="eastAsia" w:ascii="宋体" w:hAnsi="宋体" w:eastAsia="宋体" w:cs="宋体"/>
          <w:bCs/>
          <w:color w:val="auto"/>
          <w:sz w:val="36"/>
          <w:szCs w:val="36"/>
          <w:highlight w:val="none"/>
        </w:rPr>
        <w:sectPr>
          <w:footerReference r:id="rId4" w:type="first"/>
          <w:footerReference r:id="rId3" w:type="default"/>
          <w:pgSz w:w="11906" w:h="16838"/>
          <w:pgMar w:top="1440" w:right="1531" w:bottom="1440" w:left="1531" w:header="851" w:footer="992" w:gutter="0"/>
          <w:pgNumType w:fmt="decimal" w:start="1"/>
          <w:cols w:space="720" w:num="1"/>
          <w:titlePg/>
          <w:docGrid w:type="lines" w:linePitch="435" w:charSpace="0"/>
        </w:sectPr>
      </w:pPr>
      <w:r>
        <w:rPr>
          <w:rFonts w:hint="eastAsia" w:ascii="宋体" w:hAnsi="宋体" w:eastAsia="宋体" w:cs="宋体"/>
          <w:color w:val="auto"/>
          <w:sz w:val="28"/>
          <w:szCs w:val="28"/>
          <w:highlight w:val="none"/>
        </w:rPr>
        <w:t>二○二</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月</w:t>
      </w:r>
    </w:p>
    <w:p w14:paraId="6351DC0A">
      <w:pPr>
        <w:wordWrap/>
        <w:spacing w:line="400" w:lineRule="exact"/>
        <w:ind w:right="-34"/>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kern w:val="2"/>
          <w:sz w:val="36"/>
          <w:szCs w:val="36"/>
          <w:highlight w:val="none"/>
          <w:lang w:val="en-US" w:eastAsia="zh-CN"/>
        </w:rPr>
        <w:t>洒水车、压缩垃圾收集车采购</w:t>
      </w:r>
    </w:p>
    <w:p w14:paraId="488DC553">
      <w:pPr>
        <w:pStyle w:val="9"/>
        <w:spacing w:line="240" w:lineRule="auto"/>
        <w:ind w:firstLine="803"/>
        <w:jc w:val="center"/>
        <w:rPr>
          <w:rFonts w:hint="eastAsia" w:ascii="宋体" w:hAnsi="宋体" w:eastAsia="宋体" w:cs="宋体"/>
          <w:color w:val="auto"/>
          <w:sz w:val="24"/>
          <w:highlight w:val="none"/>
          <w:lang w:val="en-US" w:eastAsia="zh-CN"/>
        </w:rPr>
      </w:pPr>
      <w:r>
        <w:rPr>
          <w:rFonts w:hint="eastAsia" w:ascii="宋体" w:hAnsi="宋体" w:eastAsia="宋体" w:cs="宋体"/>
          <w:b/>
          <w:color w:val="auto"/>
          <w:sz w:val="36"/>
          <w:szCs w:val="36"/>
          <w:highlight w:val="none"/>
        </w:rPr>
        <w:t>招</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公</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告</w:t>
      </w:r>
      <w:r>
        <w:rPr>
          <w:rFonts w:hint="eastAsia" w:ascii="宋体" w:hAnsi="宋体" w:eastAsia="宋体" w:cs="宋体"/>
          <w:b/>
          <w:color w:val="auto"/>
          <w:sz w:val="36"/>
          <w:szCs w:val="36"/>
          <w:highlight w:val="none"/>
          <w:lang w:val="en-US" w:eastAsia="zh-CN"/>
        </w:rPr>
        <w:t xml:space="preserve"> </w:t>
      </w:r>
    </w:p>
    <w:p w14:paraId="50C9ED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一、采购项目名称：</w:t>
      </w:r>
    </w:p>
    <w:p w14:paraId="0E74FC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eastAsia="宋体" w:cs="宋体"/>
          <w:i w:val="0"/>
          <w:iCs w:val="0"/>
          <w:caps w:val="0"/>
          <w:color w:val="auto"/>
          <w:spacing w:val="0"/>
          <w:sz w:val="24"/>
          <w:szCs w:val="24"/>
          <w:highlight w:val="none"/>
          <w:lang w:val="en-US" w:eastAsia="zh-CN"/>
        </w:rPr>
        <w:t>洒水车、压缩垃圾收集车采购</w:t>
      </w:r>
    </w:p>
    <w:p w14:paraId="4CA2C7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highlight w:val="none"/>
          <w:lang w:val="en-US"/>
        </w:rPr>
      </w:pPr>
      <w:r>
        <w:rPr>
          <w:rStyle w:val="21"/>
          <w:rFonts w:hint="eastAsia" w:ascii="宋体" w:hAnsi="宋体" w:eastAsia="宋体" w:cs="宋体"/>
          <w:b/>
          <w:bCs/>
          <w:i w:val="0"/>
          <w:iCs w:val="0"/>
          <w:caps w:val="0"/>
          <w:color w:val="auto"/>
          <w:spacing w:val="0"/>
          <w:sz w:val="24"/>
          <w:szCs w:val="24"/>
          <w:highlight w:val="none"/>
        </w:rPr>
        <w:t>二、采购</w:t>
      </w:r>
      <w:r>
        <w:rPr>
          <w:rStyle w:val="21"/>
          <w:rFonts w:hint="eastAsia" w:eastAsia="宋体" w:cs="宋体"/>
          <w:b/>
          <w:bCs/>
          <w:i w:val="0"/>
          <w:iCs w:val="0"/>
          <w:caps w:val="0"/>
          <w:color w:val="auto"/>
          <w:spacing w:val="0"/>
          <w:sz w:val="24"/>
          <w:szCs w:val="24"/>
          <w:highlight w:val="none"/>
          <w:lang w:val="en-US" w:eastAsia="zh-CN"/>
        </w:rPr>
        <w:t>预算</w:t>
      </w:r>
      <w:r>
        <w:rPr>
          <w:rStyle w:val="21"/>
          <w:rFonts w:hint="eastAsia" w:ascii="宋体" w:hAnsi="宋体" w:eastAsia="宋体" w:cs="宋体"/>
          <w:b/>
          <w:bCs/>
          <w:i w:val="0"/>
          <w:iCs w:val="0"/>
          <w:caps w:val="0"/>
          <w:color w:val="auto"/>
          <w:spacing w:val="0"/>
          <w:sz w:val="24"/>
          <w:szCs w:val="24"/>
          <w:highlight w:val="none"/>
        </w:rPr>
        <w:t>：</w:t>
      </w:r>
      <w:r>
        <w:rPr>
          <w:rFonts w:hint="eastAsia" w:eastAsia="宋体" w:cs="宋体"/>
          <w:i w:val="0"/>
          <w:iCs w:val="0"/>
          <w:caps w:val="0"/>
          <w:color w:val="auto"/>
          <w:spacing w:val="0"/>
          <w:sz w:val="24"/>
          <w:szCs w:val="24"/>
          <w:highlight w:val="none"/>
          <w:lang w:val="en-US" w:eastAsia="zh-CN"/>
        </w:rPr>
        <w:t>620000.00元</w:t>
      </w:r>
    </w:p>
    <w:p w14:paraId="74F17B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三、投标人的资格要求：</w:t>
      </w:r>
    </w:p>
    <w:p w14:paraId="4CFF50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1、基本资格条件</w:t>
      </w:r>
    </w:p>
    <w:p w14:paraId="429B2E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供应商需具备《中华人民共和国政府采购法》第二十二条规定的基本资格条件，并提供以下资格证明文件：</w:t>
      </w:r>
    </w:p>
    <w:p w14:paraId="1624D6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highlight w:val="none"/>
          <w:lang w:eastAsia="zh-CN"/>
        </w:rPr>
        <w:t>；</w:t>
      </w:r>
    </w:p>
    <w:p w14:paraId="19361D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依法缴纳税收的证明材料：提供下列材料之一：</w:t>
      </w:r>
    </w:p>
    <w:p w14:paraId="3D1142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highlight w:val="none"/>
          <w:lang w:eastAsia="zh-CN"/>
        </w:rPr>
        <w:t>；</w:t>
      </w:r>
    </w:p>
    <w:p w14:paraId="2D52B6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法人提交法定代表人身份证明原件或者法定代表人授权委托书原件及被授权人在投标单位近三个月内任意一个月的社保证明并附法定代表人身份证明原件</w:t>
      </w:r>
      <w:r>
        <w:rPr>
          <w:rFonts w:hint="eastAsia" w:ascii="宋体" w:hAnsi="宋体" w:eastAsia="宋体" w:cs="宋体"/>
          <w:i w:val="0"/>
          <w:iCs w:val="0"/>
          <w:caps w:val="0"/>
          <w:color w:val="auto"/>
          <w:spacing w:val="0"/>
          <w:sz w:val="24"/>
          <w:szCs w:val="24"/>
          <w:highlight w:val="none"/>
          <w:lang w:eastAsia="zh-CN"/>
        </w:rPr>
        <w:t>；</w:t>
      </w:r>
    </w:p>
    <w:p w14:paraId="7A5473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highlight w:val="none"/>
          <w:lang w:eastAsia="zh-CN"/>
        </w:rPr>
        <w:t>；</w:t>
      </w:r>
    </w:p>
    <w:p w14:paraId="5F25E1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其他说明:</w:t>
      </w:r>
    </w:p>
    <w:p w14:paraId="6BB457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①前文所称“近三个月”特指</w:t>
      </w: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-7月”；</w:t>
      </w:r>
    </w:p>
    <w:p w14:paraId="5490A7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②供应商具有实行了“三证合一”登记制度改革的新证，视同为持有工商营业执照、组织机构代码证和税务登记证，符合基本资格条件的相关条款。</w:t>
      </w:r>
    </w:p>
    <w:p w14:paraId="1CF28F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Style w:val="21"/>
          <w:rFonts w:hint="eastAsia" w:ascii="宋体" w:hAnsi="宋体" w:eastAsia="宋体" w:cs="宋体"/>
          <w:b/>
          <w:bCs/>
          <w:i w:val="0"/>
          <w:iCs w:val="0"/>
          <w:caps w:val="0"/>
          <w:color w:val="auto"/>
          <w:spacing w:val="0"/>
          <w:sz w:val="24"/>
          <w:szCs w:val="24"/>
          <w:highlight w:val="none"/>
        </w:rPr>
        <w:t>2、投标人特定资格条件：</w:t>
      </w:r>
      <w:r>
        <w:rPr>
          <w:rFonts w:hint="eastAsia" w:ascii="宋体" w:hAnsi="宋体" w:eastAsia="宋体" w:cs="宋体"/>
          <w:i w:val="0"/>
          <w:iCs w:val="0"/>
          <w:caps w:val="0"/>
          <w:color w:val="auto"/>
          <w:spacing w:val="0"/>
          <w:sz w:val="24"/>
          <w:szCs w:val="24"/>
          <w:highlight w:val="none"/>
          <w:lang w:val="en-US" w:eastAsia="zh-CN"/>
        </w:rPr>
        <w:t>无。</w:t>
      </w:r>
    </w:p>
    <w:p w14:paraId="50AD62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3、联合体投标：</w:t>
      </w:r>
      <w:r>
        <w:rPr>
          <w:rFonts w:hint="eastAsia" w:ascii="宋体" w:hAnsi="宋体" w:eastAsia="宋体" w:cs="宋体"/>
          <w:i w:val="0"/>
          <w:iCs w:val="0"/>
          <w:caps w:val="0"/>
          <w:color w:val="auto"/>
          <w:spacing w:val="0"/>
          <w:sz w:val="24"/>
          <w:szCs w:val="24"/>
          <w:highlight w:val="none"/>
        </w:rPr>
        <w:t>本次招标不接受联合体投标。</w:t>
      </w:r>
    </w:p>
    <w:p w14:paraId="46AE32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lang w:val="en-US" w:eastAsia="zh-CN"/>
        </w:rPr>
        <w:t>四、</w:t>
      </w:r>
      <w:r>
        <w:rPr>
          <w:rStyle w:val="21"/>
          <w:rFonts w:hint="eastAsia" w:ascii="宋体" w:hAnsi="宋体" w:eastAsia="宋体" w:cs="宋体"/>
          <w:b/>
          <w:bCs/>
          <w:i w:val="0"/>
          <w:iCs w:val="0"/>
          <w:caps w:val="0"/>
          <w:color w:val="auto"/>
          <w:spacing w:val="0"/>
          <w:sz w:val="24"/>
          <w:szCs w:val="24"/>
          <w:highlight w:val="none"/>
        </w:rPr>
        <w:t>招标文件</w:t>
      </w:r>
      <w:r>
        <w:rPr>
          <w:rStyle w:val="21"/>
          <w:rFonts w:hint="eastAsia" w:ascii="宋体" w:hAnsi="宋体" w:eastAsia="宋体" w:cs="宋体"/>
          <w:b/>
          <w:bCs/>
          <w:i w:val="0"/>
          <w:iCs w:val="0"/>
          <w:caps w:val="0"/>
          <w:color w:val="auto"/>
          <w:spacing w:val="0"/>
          <w:sz w:val="24"/>
          <w:szCs w:val="24"/>
          <w:highlight w:val="none"/>
          <w:lang w:eastAsia="zh-CN"/>
        </w:rPr>
        <w:t>的</w:t>
      </w:r>
      <w:r>
        <w:rPr>
          <w:rStyle w:val="21"/>
          <w:rFonts w:hint="eastAsia" w:ascii="宋体" w:hAnsi="宋体" w:eastAsia="宋体" w:cs="宋体"/>
          <w:b/>
          <w:bCs/>
          <w:i w:val="0"/>
          <w:iCs w:val="0"/>
          <w:caps w:val="0"/>
          <w:color w:val="auto"/>
          <w:spacing w:val="0"/>
          <w:sz w:val="24"/>
          <w:szCs w:val="24"/>
          <w:highlight w:val="none"/>
        </w:rPr>
        <w:t>获取</w:t>
      </w:r>
    </w:p>
    <w:p w14:paraId="220896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1、凡符合投标资格要求并有意参加投标者，登录浏阳市城乡发展集团有限责任公司官网(http://www.liufajituan.com/)免费下载招标文件。</w:t>
      </w:r>
    </w:p>
    <w:p w14:paraId="54064F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2、各投标人自行在以上网站下载或查阅招标相关文件和资料等，恕不另行通知，如有遗漏招标采购单位概不负责。</w:t>
      </w:r>
    </w:p>
    <w:p w14:paraId="5EEBE7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3、投标人要求澄清招标文件的截止时间：</w:t>
      </w:r>
      <w:r>
        <w:rPr>
          <w:rFonts w:hint="eastAsia" w:ascii="宋体" w:hAnsi="宋体" w:eastAsia="宋体" w:cs="宋体"/>
          <w:i w:val="0"/>
          <w:iCs w:val="0"/>
          <w:caps w:val="0"/>
          <w:color w:val="auto"/>
          <w:spacing w:val="0"/>
          <w:sz w:val="24"/>
          <w:szCs w:val="24"/>
          <w:highlight w:val="none"/>
          <w:lang w:val="en-US" w:eastAsia="zh-CN"/>
        </w:rPr>
        <w:t>2024</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rPr>
        <w:t>日(含)17:00时(北京时间)前</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投标人提问方式：以不署名的形式发送至邮箱：</w:t>
      </w:r>
      <w:r>
        <w:rPr>
          <w:rFonts w:hint="eastAsia" w:eastAsia="宋体" w:cs="宋体"/>
          <w:i w:val="0"/>
          <w:iCs w:val="0"/>
          <w:caps w:val="0"/>
          <w:color w:val="auto"/>
          <w:spacing w:val="0"/>
          <w:sz w:val="24"/>
          <w:szCs w:val="24"/>
          <w:highlight w:val="none"/>
          <w:lang w:val="en-US" w:eastAsia="zh-CN"/>
        </w:rPr>
        <w:t>1364913017</w:t>
      </w:r>
      <w:r>
        <w:rPr>
          <w:rFonts w:hint="eastAsia" w:ascii="宋体" w:hAnsi="宋体" w:eastAsia="宋体" w:cs="宋体"/>
          <w:i w:val="0"/>
          <w:iCs w:val="0"/>
          <w:caps w:val="0"/>
          <w:color w:val="auto"/>
          <w:spacing w:val="0"/>
          <w:sz w:val="24"/>
          <w:szCs w:val="24"/>
          <w:highlight w:val="none"/>
        </w:rPr>
        <w:t>@qq.com。疑问不得透露单位和个人信息，不得出现投标单位名称</w:t>
      </w:r>
      <w:r>
        <w:rPr>
          <w:rFonts w:hint="eastAsia" w:ascii="宋体" w:hAnsi="宋体" w:eastAsia="宋体" w:cs="宋体"/>
          <w:i w:val="0"/>
          <w:iCs w:val="0"/>
          <w:caps w:val="0"/>
          <w:color w:val="auto"/>
          <w:spacing w:val="0"/>
          <w:sz w:val="24"/>
          <w:szCs w:val="24"/>
          <w:highlight w:val="none"/>
          <w:lang w:eastAsia="zh-CN"/>
        </w:rPr>
        <w:t>。</w:t>
      </w:r>
    </w:p>
    <w:p w14:paraId="0EDA46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lang w:val="en-US" w:eastAsia="zh-CN"/>
        </w:rPr>
      </w:pPr>
      <w:r>
        <w:rPr>
          <w:rStyle w:val="21"/>
          <w:rFonts w:hint="eastAsia" w:ascii="宋体" w:hAnsi="宋体" w:eastAsia="宋体" w:cs="宋体"/>
          <w:b/>
          <w:bCs/>
          <w:i w:val="0"/>
          <w:iCs w:val="0"/>
          <w:caps w:val="0"/>
          <w:color w:val="auto"/>
          <w:spacing w:val="0"/>
          <w:sz w:val="24"/>
          <w:szCs w:val="24"/>
          <w:highlight w:val="none"/>
          <w:lang w:val="en-US" w:eastAsia="zh-CN"/>
        </w:rPr>
        <w:t>五、投标截止时间、开标时间及地点</w:t>
      </w:r>
    </w:p>
    <w:p w14:paraId="4F4FB6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1</w:t>
      </w:r>
      <w:r>
        <w:rPr>
          <w:rStyle w:val="21"/>
          <w:rFonts w:hint="eastAsia" w:ascii="宋体" w:hAnsi="宋体" w:eastAsia="宋体" w:cs="宋体"/>
          <w:b w:val="0"/>
          <w:bCs w:val="0"/>
          <w:i w:val="0"/>
          <w:iCs w:val="0"/>
          <w:caps w:val="0"/>
          <w:color w:val="auto"/>
          <w:spacing w:val="0"/>
          <w:sz w:val="24"/>
          <w:szCs w:val="24"/>
          <w:highlight w:val="none"/>
        </w:rPr>
        <w:t>、投标截止时间：</w:t>
      </w:r>
      <w:r>
        <w:rPr>
          <w:rFonts w:hint="eastAsia" w:eastAsia="宋体" w:cs="宋体"/>
          <w:i w:val="0"/>
          <w:iCs w:val="0"/>
          <w:caps w:val="0"/>
          <w:color w:val="auto"/>
          <w:spacing w:val="0"/>
          <w:sz w:val="24"/>
          <w:szCs w:val="24"/>
          <w:highlight w:val="none"/>
          <w:lang w:val="en-US" w:eastAsia="zh-CN"/>
        </w:rPr>
        <w:t>2024</w:t>
      </w:r>
      <w:r>
        <w:rPr>
          <w:rFonts w:hint="eastAsia" w:ascii="宋体" w:hAnsi="宋体" w:eastAsia="宋体" w:cs="宋体"/>
          <w:i w:val="0"/>
          <w:iCs w:val="0"/>
          <w:caps w:val="0"/>
          <w:color w:val="auto"/>
          <w:spacing w:val="0"/>
          <w:sz w:val="24"/>
          <w:szCs w:val="24"/>
          <w:highlight w:val="none"/>
          <w:lang w:eastAsia="zh-CN"/>
        </w:rPr>
        <w:t>年</w:t>
      </w:r>
      <w:r>
        <w:rPr>
          <w:rFonts w:hint="eastAsia"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15</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rPr>
        <w:t>:00(北京时间)</w:t>
      </w:r>
    </w:p>
    <w:p w14:paraId="6A4C24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Style w:val="21"/>
          <w:rFonts w:hint="eastAsia" w:ascii="宋体" w:hAnsi="宋体" w:eastAsia="宋体" w:cs="宋体"/>
          <w:b w:val="0"/>
          <w:bCs w:val="0"/>
          <w:i w:val="0"/>
          <w:iCs w:val="0"/>
          <w:caps w:val="0"/>
          <w:color w:val="auto"/>
          <w:spacing w:val="0"/>
          <w:sz w:val="24"/>
          <w:szCs w:val="24"/>
          <w:highlight w:val="none"/>
        </w:rPr>
        <w:t>递交投标文件地点：</w:t>
      </w:r>
      <w:r>
        <w:rPr>
          <w:rFonts w:hint="eastAsia" w:ascii="宋体" w:hAnsi="宋体" w:eastAsia="宋体" w:cs="宋体"/>
          <w:i w:val="0"/>
          <w:iCs w:val="0"/>
          <w:caps w:val="0"/>
          <w:color w:val="auto"/>
          <w:spacing w:val="0"/>
          <w:sz w:val="24"/>
          <w:szCs w:val="24"/>
          <w:highlight w:val="none"/>
        </w:rPr>
        <w:t>浏阳市人民东路60号</w:t>
      </w:r>
      <w:r>
        <w:rPr>
          <w:rFonts w:hint="eastAsia" w:ascii="宋体" w:hAnsi="宋体" w:eastAsia="宋体" w:cs="宋体"/>
          <w:i w:val="0"/>
          <w:iCs w:val="0"/>
          <w:caps w:val="0"/>
          <w:color w:val="auto"/>
          <w:spacing w:val="0"/>
          <w:sz w:val="24"/>
          <w:szCs w:val="24"/>
          <w:highlight w:val="none"/>
          <w:lang w:eastAsia="zh-CN"/>
        </w:rPr>
        <w:t>2楼202室</w:t>
      </w:r>
    </w:p>
    <w:p w14:paraId="081BCE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2</w:t>
      </w:r>
      <w:r>
        <w:rPr>
          <w:rStyle w:val="21"/>
          <w:rFonts w:hint="eastAsia" w:ascii="宋体" w:hAnsi="宋体" w:eastAsia="宋体" w:cs="宋体"/>
          <w:b w:val="0"/>
          <w:bCs w:val="0"/>
          <w:i w:val="0"/>
          <w:iCs w:val="0"/>
          <w:caps w:val="0"/>
          <w:color w:val="auto"/>
          <w:spacing w:val="0"/>
          <w:sz w:val="24"/>
          <w:szCs w:val="24"/>
          <w:highlight w:val="none"/>
        </w:rPr>
        <w:t>、开标时间：</w:t>
      </w:r>
      <w:r>
        <w:rPr>
          <w:rFonts w:hint="eastAsia" w:eastAsia="宋体" w:cs="宋体"/>
          <w:i w:val="0"/>
          <w:iCs w:val="0"/>
          <w:caps w:val="0"/>
          <w:color w:val="auto"/>
          <w:spacing w:val="0"/>
          <w:sz w:val="24"/>
          <w:szCs w:val="24"/>
          <w:highlight w:val="none"/>
          <w:lang w:val="en-US" w:eastAsia="zh-CN"/>
        </w:rPr>
        <w:t>2024</w:t>
      </w:r>
      <w:r>
        <w:rPr>
          <w:rFonts w:hint="eastAsia" w:ascii="宋体" w:hAnsi="宋体" w:eastAsia="宋体" w:cs="宋体"/>
          <w:i w:val="0"/>
          <w:iCs w:val="0"/>
          <w:caps w:val="0"/>
          <w:color w:val="auto"/>
          <w:spacing w:val="0"/>
          <w:sz w:val="24"/>
          <w:szCs w:val="24"/>
          <w:highlight w:val="none"/>
          <w:lang w:eastAsia="zh-CN"/>
        </w:rPr>
        <w:t>年</w:t>
      </w:r>
      <w:r>
        <w:rPr>
          <w:rFonts w:hint="eastAsia"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15</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rPr>
        <w:t>:00(北京时间)</w:t>
      </w:r>
    </w:p>
    <w:p w14:paraId="11AD3D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Style w:val="21"/>
          <w:rFonts w:hint="eastAsia" w:ascii="宋体" w:hAnsi="宋体" w:eastAsia="宋体" w:cs="宋体"/>
          <w:b w:val="0"/>
          <w:bCs w:val="0"/>
          <w:i w:val="0"/>
          <w:iCs w:val="0"/>
          <w:caps w:val="0"/>
          <w:color w:val="auto"/>
          <w:spacing w:val="0"/>
          <w:sz w:val="24"/>
          <w:szCs w:val="24"/>
          <w:highlight w:val="none"/>
        </w:rPr>
        <w:t>开标地点：</w:t>
      </w:r>
      <w:r>
        <w:rPr>
          <w:rFonts w:hint="eastAsia" w:ascii="宋体" w:hAnsi="宋体" w:eastAsia="宋体" w:cs="宋体"/>
          <w:i w:val="0"/>
          <w:iCs w:val="0"/>
          <w:caps w:val="0"/>
          <w:color w:val="auto"/>
          <w:spacing w:val="0"/>
          <w:sz w:val="24"/>
          <w:szCs w:val="24"/>
          <w:highlight w:val="none"/>
        </w:rPr>
        <w:t>浏阳市人民东路60号</w:t>
      </w:r>
      <w:r>
        <w:rPr>
          <w:rFonts w:hint="eastAsia" w:ascii="宋体" w:hAnsi="宋体" w:eastAsia="宋体" w:cs="宋体"/>
          <w:i w:val="0"/>
          <w:iCs w:val="0"/>
          <w:caps w:val="0"/>
          <w:color w:val="auto"/>
          <w:spacing w:val="0"/>
          <w:sz w:val="24"/>
          <w:szCs w:val="24"/>
          <w:highlight w:val="none"/>
          <w:lang w:eastAsia="zh-CN"/>
        </w:rPr>
        <w:t>2楼202室</w:t>
      </w:r>
    </w:p>
    <w:p w14:paraId="3C86D2E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3</w:t>
      </w:r>
      <w:r>
        <w:rPr>
          <w:rStyle w:val="21"/>
          <w:rFonts w:hint="eastAsia" w:ascii="宋体" w:hAnsi="宋体" w:eastAsia="宋体" w:cs="宋体"/>
          <w:b w:val="0"/>
          <w:bCs w:val="0"/>
          <w:i w:val="0"/>
          <w:iCs w:val="0"/>
          <w:caps w:val="0"/>
          <w:color w:val="auto"/>
          <w:spacing w:val="0"/>
          <w:sz w:val="24"/>
          <w:szCs w:val="24"/>
          <w:highlight w:val="none"/>
        </w:rPr>
        <w:t>、开标时查验：</w:t>
      </w:r>
      <w:r>
        <w:rPr>
          <w:rFonts w:hint="eastAsia" w:ascii="宋体" w:hAnsi="宋体" w:eastAsia="宋体" w:cs="宋体"/>
          <w:i w:val="0"/>
          <w:iCs w:val="0"/>
          <w:caps w:val="0"/>
          <w:color w:val="auto"/>
          <w:spacing w:val="0"/>
          <w:sz w:val="24"/>
          <w:szCs w:val="24"/>
          <w:highlight w:val="none"/>
        </w:rPr>
        <w:t>法人代表授权委托书、法定代表人身份证明和被授权人有效身份证原件及被授权人在投标单位近三个月内任意一个月的社保证明。</w:t>
      </w:r>
    </w:p>
    <w:p w14:paraId="372481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4</w:t>
      </w:r>
      <w:r>
        <w:rPr>
          <w:rStyle w:val="21"/>
          <w:rFonts w:hint="eastAsia" w:ascii="宋体" w:hAnsi="宋体" w:eastAsia="宋体" w:cs="宋体"/>
          <w:b w:val="0"/>
          <w:bCs w:val="0"/>
          <w:i w:val="0"/>
          <w:iCs w:val="0"/>
          <w:caps w:val="0"/>
          <w:color w:val="auto"/>
          <w:spacing w:val="0"/>
          <w:sz w:val="24"/>
          <w:szCs w:val="24"/>
          <w:highlight w:val="none"/>
        </w:rPr>
        <w:t>、</w:t>
      </w:r>
      <w:r>
        <w:rPr>
          <w:rStyle w:val="21"/>
          <w:rFonts w:hint="eastAsia" w:ascii="宋体" w:hAnsi="宋体" w:eastAsia="宋体" w:cs="宋体"/>
          <w:b/>
          <w:bCs/>
          <w:i w:val="0"/>
          <w:iCs w:val="0"/>
          <w:caps w:val="0"/>
          <w:color w:val="auto"/>
          <w:spacing w:val="0"/>
          <w:sz w:val="24"/>
          <w:szCs w:val="24"/>
          <w:highlight w:val="none"/>
        </w:rPr>
        <w:t>特别提醒</w:t>
      </w:r>
      <w:r>
        <w:rPr>
          <w:rFonts w:hint="eastAsia" w:ascii="宋体" w:hAnsi="宋体" w:eastAsia="宋体" w:cs="宋体"/>
          <w:b/>
          <w:bCs/>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rPr>
        <w:t>开标</w:t>
      </w:r>
      <w:r>
        <w:rPr>
          <w:rFonts w:hint="eastAsia" w:ascii="宋体" w:hAnsi="宋体" w:eastAsia="宋体" w:cs="宋体"/>
          <w:i w:val="0"/>
          <w:iCs w:val="0"/>
          <w:caps w:val="0"/>
          <w:color w:val="auto"/>
          <w:spacing w:val="0"/>
          <w:sz w:val="24"/>
          <w:szCs w:val="24"/>
          <w:highlight w:val="none"/>
          <w:lang w:val="en-US" w:eastAsia="zh-CN"/>
        </w:rPr>
        <w:t>现场</w:t>
      </w:r>
      <w:r>
        <w:rPr>
          <w:rFonts w:hint="eastAsia" w:ascii="宋体" w:hAnsi="宋体" w:eastAsia="宋体" w:cs="宋体"/>
          <w:i w:val="0"/>
          <w:iCs w:val="0"/>
          <w:caps w:val="0"/>
          <w:color w:val="auto"/>
          <w:spacing w:val="0"/>
          <w:sz w:val="24"/>
          <w:szCs w:val="24"/>
          <w:highlight w:val="none"/>
        </w:rPr>
        <w:t>需携带投标保证金转账</w:t>
      </w:r>
      <w:r>
        <w:rPr>
          <w:rFonts w:hint="eastAsia" w:ascii="宋体" w:hAnsi="宋体" w:eastAsia="宋体" w:cs="宋体"/>
          <w:i w:val="0"/>
          <w:iCs w:val="0"/>
          <w:caps w:val="0"/>
          <w:color w:val="auto"/>
          <w:spacing w:val="0"/>
          <w:sz w:val="24"/>
          <w:szCs w:val="24"/>
          <w:highlight w:val="none"/>
          <w:lang w:val="en-US" w:eastAsia="zh-CN"/>
        </w:rPr>
        <w:t>凭证</w:t>
      </w:r>
      <w:r>
        <w:rPr>
          <w:rFonts w:hint="eastAsia" w:ascii="宋体" w:hAnsi="宋体" w:eastAsia="宋体" w:cs="宋体"/>
          <w:i w:val="0"/>
          <w:iCs w:val="0"/>
          <w:caps w:val="0"/>
          <w:color w:val="auto"/>
          <w:spacing w:val="0"/>
          <w:sz w:val="24"/>
          <w:szCs w:val="24"/>
          <w:highlight w:val="none"/>
        </w:rPr>
        <w:t>。</w:t>
      </w:r>
    </w:p>
    <w:p w14:paraId="177D72B6">
      <w:pPr>
        <w:adjustRightInd w:val="0"/>
        <w:snapToGrid w:val="0"/>
        <w:spacing w:before="156" w:beforeLines="50" w:line="360" w:lineRule="auto"/>
        <w:ind w:firstLine="482" w:firstLineChars="200"/>
        <w:rPr>
          <w:rStyle w:val="21"/>
          <w:rFonts w:hint="eastAsia" w:ascii="宋体" w:hAnsi="宋体" w:eastAsia="宋体" w:cs="宋体"/>
          <w:bCs/>
          <w:i w:val="0"/>
          <w:iCs w:val="0"/>
          <w:caps w:val="0"/>
          <w:color w:val="auto"/>
          <w:spacing w:val="0"/>
          <w:kern w:val="0"/>
          <w:sz w:val="24"/>
          <w:szCs w:val="24"/>
          <w:highlight w:val="none"/>
          <w:lang w:val="en-US" w:eastAsia="zh-CN" w:bidi="ar"/>
        </w:rPr>
      </w:pPr>
      <w:r>
        <w:rPr>
          <w:rStyle w:val="21"/>
          <w:rFonts w:hint="eastAsia" w:ascii="宋体" w:hAnsi="宋体" w:eastAsia="宋体" w:cs="宋体"/>
          <w:bCs/>
          <w:i w:val="0"/>
          <w:iCs w:val="0"/>
          <w:caps w:val="0"/>
          <w:color w:val="auto"/>
          <w:spacing w:val="0"/>
          <w:kern w:val="0"/>
          <w:sz w:val="24"/>
          <w:szCs w:val="24"/>
          <w:highlight w:val="none"/>
          <w:lang w:val="en-US" w:eastAsia="zh-CN" w:bidi="ar"/>
        </w:rPr>
        <w:t>六、投标保证金</w:t>
      </w:r>
    </w:p>
    <w:p w14:paraId="307E4F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val="en-US" w:eastAsia="zh-CN"/>
        </w:rPr>
        <w:t>递送投标文件前，投标人须交付投标保证金：5000元。</w:t>
      </w:r>
    </w:p>
    <w:p w14:paraId="37597F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lang w:val="en-US" w:eastAsia="zh-CN"/>
        </w:rPr>
        <w:t>投标人应以转账方式从投标人银行账户缴入到如下投标保证金托管专户，在提交投标文件的截止时间前提交投标保证金。投标保证金有效期应与投标有效期一致。</w:t>
      </w:r>
    </w:p>
    <w:p w14:paraId="23C6A5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账户名：</w:t>
      </w:r>
      <w:r>
        <w:rPr>
          <w:rFonts w:hint="eastAsia" w:ascii="宋体" w:hAnsi="宋体" w:eastAsia="宋体" w:cs="宋体"/>
          <w:i w:val="0"/>
          <w:iCs w:val="0"/>
          <w:caps w:val="0"/>
          <w:color w:val="auto"/>
          <w:spacing w:val="0"/>
          <w:sz w:val="24"/>
          <w:szCs w:val="24"/>
          <w:highlight w:val="none"/>
        </w:rPr>
        <w:t>湖南株树桥城市运营服务有限责任公司</w:t>
      </w:r>
    </w:p>
    <w:p w14:paraId="2108D7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开户行：</w:t>
      </w:r>
      <w:r>
        <w:rPr>
          <w:rFonts w:hint="eastAsia" w:ascii="宋体" w:hAnsi="宋体" w:eastAsia="宋体" w:cs="宋体"/>
          <w:i w:val="0"/>
          <w:iCs w:val="0"/>
          <w:caps w:val="0"/>
          <w:color w:val="auto"/>
          <w:spacing w:val="0"/>
          <w:sz w:val="24"/>
          <w:szCs w:val="24"/>
          <w:highlight w:val="none"/>
        </w:rPr>
        <w:t>中国银行浏阳支行营业部</w:t>
      </w:r>
    </w:p>
    <w:p w14:paraId="5C9DAB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账  号：580771597074</w:t>
      </w:r>
    </w:p>
    <w:p w14:paraId="077C13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u w:val="none"/>
          <w:lang w:val="en-US" w:eastAsia="zh-CN"/>
        </w:rPr>
        <w:t>项目</w:t>
      </w:r>
      <w:r>
        <w:rPr>
          <w:rFonts w:hint="eastAsia" w:ascii="宋体" w:hAnsi="宋体" w:eastAsia="宋体" w:cs="宋体"/>
          <w:i w:val="0"/>
          <w:iCs w:val="0"/>
          <w:caps w:val="0"/>
          <w:color w:val="auto"/>
          <w:spacing w:val="0"/>
          <w:sz w:val="24"/>
          <w:szCs w:val="24"/>
          <w:highlight w:val="none"/>
          <w:lang w:val="en-US" w:eastAsia="zh-CN"/>
        </w:rPr>
        <w:t>”字样）</w:t>
      </w:r>
    </w:p>
    <w:p w14:paraId="6AE360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val="en-US" w:eastAsia="zh-CN"/>
        </w:rPr>
        <w:t>未中标单位的投标保证金在成交通知书发放后五个工作日内退还，中标单位的投标保证金在中标单位与招标人签订合同后直接转为履约保证金，正式验收合格后退回(不计息)。</w:t>
      </w:r>
    </w:p>
    <w:p w14:paraId="240B5C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val="en-US" w:eastAsia="zh-CN"/>
        </w:rPr>
        <w:t>投标人有下列情形之一者，投标保证金不予退还，作违约金处理。</w:t>
      </w:r>
    </w:p>
    <w:p w14:paraId="07EE5F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(1)开标后撤回投标文件的。</w:t>
      </w:r>
    </w:p>
    <w:p w14:paraId="14C0EB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(2)中标后放弃中标、拒绝签订合同或者未在期限内签订合同。</w:t>
      </w:r>
    </w:p>
    <w:p w14:paraId="31051F9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(3)允许他人以本公司名义投标的。</w:t>
      </w:r>
    </w:p>
    <w:p w14:paraId="4FACA8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(4)串通投标的</w:t>
      </w:r>
    </w:p>
    <w:p w14:paraId="62E2FD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i w:val="0"/>
          <w:iCs w:val="0"/>
          <w:caps w:val="0"/>
          <w:color w:val="auto"/>
          <w:spacing w:val="0"/>
          <w:kern w:val="0"/>
          <w:sz w:val="24"/>
          <w:szCs w:val="24"/>
          <w:highlight w:val="none"/>
          <w:lang w:val="en-US" w:eastAsia="zh-CN" w:bidi="ar"/>
        </w:rPr>
      </w:pPr>
      <w:r>
        <w:rPr>
          <w:rStyle w:val="21"/>
          <w:rFonts w:hint="eastAsia" w:ascii="宋体" w:hAnsi="宋体" w:eastAsia="宋体" w:cs="宋体"/>
          <w:i w:val="0"/>
          <w:iCs w:val="0"/>
          <w:caps w:val="0"/>
          <w:color w:val="auto"/>
          <w:spacing w:val="0"/>
          <w:kern w:val="0"/>
          <w:sz w:val="24"/>
          <w:szCs w:val="24"/>
          <w:highlight w:val="none"/>
          <w:lang w:val="en-US" w:eastAsia="zh-CN" w:bidi="ar"/>
        </w:rPr>
        <w:t>七、评标办法：最低评标价法。</w:t>
      </w:r>
    </w:p>
    <w:p w14:paraId="743611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Cs/>
          <w:i w:val="0"/>
          <w:iCs w:val="0"/>
          <w:caps w:val="0"/>
          <w:color w:val="auto"/>
          <w:spacing w:val="0"/>
          <w:kern w:val="0"/>
          <w:sz w:val="27"/>
          <w:szCs w:val="27"/>
          <w:highlight w:val="none"/>
          <w:lang w:val="en-US" w:eastAsia="zh-CN" w:bidi="ar"/>
        </w:rPr>
      </w:pPr>
      <w:r>
        <w:rPr>
          <w:rStyle w:val="21"/>
          <w:rFonts w:hint="eastAsia" w:eastAsia="宋体" w:cs="宋体"/>
          <w:i w:val="0"/>
          <w:iCs w:val="0"/>
          <w:caps w:val="0"/>
          <w:color w:val="auto"/>
          <w:spacing w:val="0"/>
          <w:kern w:val="0"/>
          <w:sz w:val="24"/>
          <w:szCs w:val="24"/>
          <w:highlight w:val="none"/>
          <w:lang w:val="en-US" w:eastAsia="zh-CN" w:bidi="ar"/>
        </w:rPr>
        <w:t>八</w:t>
      </w:r>
      <w:r>
        <w:rPr>
          <w:rStyle w:val="21"/>
          <w:rFonts w:hint="eastAsia" w:ascii="宋体" w:hAnsi="宋体" w:eastAsia="宋体" w:cs="宋体"/>
          <w:i w:val="0"/>
          <w:iCs w:val="0"/>
          <w:caps w:val="0"/>
          <w:color w:val="auto"/>
          <w:spacing w:val="0"/>
          <w:kern w:val="0"/>
          <w:sz w:val="24"/>
          <w:szCs w:val="24"/>
          <w:highlight w:val="none"/>
          <w:lang w:val="en-US" w:eastAsia="zh-CN" w:bidi="ar"/>
        </w:rPr>
        <w:t>、招标代理服务费</w:t>
      </w:r>
    </w:p>
    <w:p w14:paraId="37319D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本项目招标代理服务费：2500元，由中标人向代理机构支付。</w:t>
      </w:r>
    </w:p>
    <w:p w14:paraId="40F219F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Style w:val="21"/>
          <w:rFonts w:hint="eastAsia" w:eastAsia="宋体" w:cs="宋体"/>
          <w:i w:val="0"/>
          <w:iCs w:val="0"/>
          <w:caps w:val="0"/>
          <w:color w:val="auto"/>
          <w:spacing w:val="0"/>
          <w:kern w:val="0"/>
          <w:sz w:val="24"/>
          <w:szCs w:val="24"/>
          <w:highlight w:val="none"/>
          <w:lang w:val="en-US" w:eastAsia="zh-CN" w:bidi="ar"/>
        </w:rPr>
        <w:t>九</w:t>
      </w:r>
      <w:r>
        <w:rPr>
          <w:rStyle w:val="21"/>
          <w:rFonts w:hint="eastAsia" w:ascii="宋体" w:hAnsi="宋体" w:eastAsia="宋体" w:cs="宋体"/>
          <w:i w:val="0"/>
          <w:iCs w:val="0"/>
          <w:caps w:val="0"/>
          <w:color w:val="auto"/>
          <w:spacing w:val="0"/>
          <w:kern w:val="0"/>
          <w:sz w:val="24"/>
          <w:szCs w:val="24"/>
          <w:highlight w:val="none"/>
          <w:lang w:val="en-US" w:eastAsia="zh-CN" w:bidi="ar"/>
        </w:rPr>
        <w:t>、联系方式：</w:t>
      </w:r>
      <w:r>
        <w:rPr>
          <w:rFonts w:hint="eastAsia" w:ascii="宋体" w:hAnsi="宋体" w:eastAsia="宋体" w:cs="宋体"/>
          <w:i w:val="0"/>
          <w:iCs w:val="0"/>
          <w:caps w:val="0"/>
          <w:color w:val="auto"/>
          <w:spacing w:val="0"/>
          <w:sz w:val="24"/>
          <w:szCs w:val="24"/>
          <w:highlight w:val="none"/>
          <w:lang w:val="en-US" w:eastAsia="zh-CN"/>
        </w:rPr>
        <w:t>有关此次采购事宜，可向下列单位查询：</w:t>
      </w:r>
    </w:p>
    <w:p w14:paraId="22DC3F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 购 人：湖南株树桥城市运营服务有限责任公司</w:t>
      </w:r>
    </w:p>
    <w:p w14:paraId="3E0D70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址：浏阳市淮川街道花炮大道460号二楼</w:t>
      </w:r>
    </w:p>
    <w:p w14:paraId="69C171A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人：王</w:t>
      </w:r>
      <w:r>
        <w:rPr>
          <w:rFonts w:hint="eastAsia" w:eastAsia="宋体" w:cs="宋体"/>
          <w:i w:val="0"/>
          <w:iCs w:val="0"/>
          <w:caps w:val="0"/>
          <w:color w:val="auto"/>
          <w:spacing w:val="0"/>
          <w:sz w:val="24"/>
          <w:szCs w:val="24"/>
          <w:highlight w:val="none"/>
          <w:lang w:val="en-US" w:eastAsia="zh-CN"/>
        </w:rPr>
        <w:t>先生</w:t>
      </w:r>
    </w:p>
    <w:p w14:paraId="30818B7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xml:space="preserve">电    话：13787794388 </w:t>
      </w:r>
    </w:p>
    <w:p w14:paraId="71A87DC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采购代理机构：</w:t>
      </w:r>
      <w:r>
        <w:rPr>
          <w:rFonts w:hint="eastAsia" w:eastAsia="宋体" w:cs="宋体"/>
          <w:i w:val="0"/>
          <w:iCs w:val="0"/>
          <w:caps w:val="0"/>
          <w:color w:val="auto"/>
          <w:spacing w:val="0"/>
          <w:sz w:val="24"/>
          <w:szCs w:val="24"/>
          <w:highlight w:val="none"/>
          <w:lang w:val="en-US" w:eastAsia="zh-CN"/>
        </w:rPr>
        <w:t xml:space="preserve">湖南润平项目管理有限公司 </w:t>
      </w:r>
    </w:p>
    <w:p w14:paraId="5398F7C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址：浏阳市关口街道办事处泰安路奥园广场9栋223-224</w:t>
      </w:r>
      <w:r>
        <w:rPr>
          <w:rFonts w:hint="eastAsia" w:eastAsia="宋体" w:cs="宋体"/>
          <w:i w:val="0"/>
          <w:iCs w:val="0"/>
          <w:caps w:val="0"/>
          <w:color w:val="auto"/>
          <w:spacing w:val="0"/>
          <w:sz w:val="24"/>
          <w:szCs w:val="24"/>
          <w:highlight w:val="none"/>
          <w:lang w:val="en-US" w:eastAsia="zh-CN"/>
        </w:rPr>
        <w:t xml:space="preserve"> </w:t>
      </w:r>
    </w:p>
    <w:p w14:paraId="0D849E4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w:t>
      </w:r>
      <w:r>
        <w:rPr>
          <w:rFonts w:hint="eastAsia" w:eastAsia="宋体" w:cs="宋体"/>
          <w:i w:val="0"/>
          <w:iCs w:val="0"/>
          <w:caps w:val="0"/>
          <w:color w:val="auto"/>
          <w:spacing w:val="0"/>
          <w:sz w:val="24"/>
          <w:szCs w:val="24"/>
          <w:highlight w:val="none"/>
          <w:lang w:val="en-US" w:eastAsia="zh-CN"/>
        </w:rPr>
        <w:t xml:space="preserve">刘女士 </w:t>
      </w:r>
    </w:p>
    <w:p w14:paraId="53FB98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电    话：</w:t>
      </w:r>
      <w:r>
        <w:rPr>
          <w:rFonts w:hint="eastAsia" w:eastAsia="宋体" w:cs="宋体"/>
          <w:i w:val="0"/>
          <w:iCs w:val="0"/>
          <w:caps w:val="0"/>
          <w:color w:val="auto"/>
          <w:spacing w:val="0"/>
          <w:sz w:val="24"/>
          <w:szCs w:val="24"/>
          <w:highlight w:val="none"/>
          <w:lang w:val="en-US" w:eastAsia="zh-CN"/>
        </w:rPr>
        <w:t>15874167970</w:t>
      </w:r>
    </w:p>
    <w:p w14:paraId="3E255B27">
      <w:pPr>
        <w:wordWrap w:val="0"/>
        <w:spacing w:line="400" w:lineRule="exact"/>
        <w:ind w:right="-34"/>
        <w:jc w:val="right"/>
        <w:rPr>
          <w:rFonts w:hint="eastAsia" w:ascii="宋体" w:hAnsi="宋体" w:eastAsia="宋体" w:cs="宋体"/>
          <w:color w:val="auto"/>
          <w:sz w:val="24"/>
          <w:highlight w:val="none"/>
        </w:rPr>
      </w:pP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7</w:t>
      </w:r>
      <w:r>
        <w:rPr>
          <w:rFonts w:hint="eastAsia" w:ascii="宋体" w:hAnsi="宋体" w:eastAsia="宋体" w:cs="宋体"/>
          <w:i w:val="0"/>
          <w:iCs w:val="0"/>
          <w:caps w:val="0"/>
          <w:color w:val="auto"/>
          <w:spacing w:val="0"/>
          <w:sz w:val="24"/>
          <w:szCs w:val="24"/>
          <w:highlight w:val="none"/>
        </w:rPr>
        <w:t>日</w:t>
      </w:r>
    </w:p>
    <w:p w14:paraId="34832501">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556544B">
      <w:pPr>
        <w:wordWrap/>
        <w:spacing w:line="400" w:lineRule="exact"/>
        <w:ind w:right="-34"/>
        <w:jc w:val="center"/>
        <w:rPr>
          <w:rFonts w:hint="default"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eastAsia="zh-CN"/>
        </w:rPr>
        <w:t>洒水车、压缩垃圾收集车</w:t>
      </w:r>
      <w:r>
        <w:rPr>
          <w:rFonts w:hint="eastAsia" w:ascii="宋体" w:hAnsi="宋体" w:eastAsia="宋体" w:cs="宋体"/>
          <w:b/>
          <w:bCs/>
          <w:color w:val="auto"/>
          <w:kern w:val="2"/>
          <w:sz w:val="36"/>
          <w:szCs w:val="36"/>
          <w:highlight w:val="none"/>
          <w:lang w:val="en-US" w:eastAsia="zh-CN"/>
        </w:rPr>
        <w:t>采购</w:t>
      </w:r>
    </w:p>
    <w:p w14:paraId="7CAC4D8E">
      <w:pPr>
        <w:pStyle w:val="16"/>
        <w:shd w:val="clear" w:color="auto"/>
        <w:spacing w:line="440" w:lineRule="exact"/>
        <w:jc w:val="center"/>
        <w:rPr>
          <w:rFonts w:hint="eastAsia" w:ascii="宋体" w:hAnsi="宋体" w:eastAsia="宋体" w:cs="宋体"/>
          <w:bCs/>
          <w:color w:val="auto"/>
          <w:sz w:val="36"/>
          <w:szCs w:val="36"/>
          <w:highlight w:val="none"/>
        </w:rPr>
      </w:pPr>
      <w:r>
        <w:rPr>
          <w:rFonts w:hint="eastAsia" w:ascii="宋体" w:hAnsi="宋体" w:eastAsia="宋体" w:cs="宋体"/>
          <w:b/>
          <w:bCs/>
          <w:color w:val="auto"/>
          <w:sz w:val="36"/>
          <w:szCs w:val="36"/>
          <w:highlight w:val="none"/>
        </w:rPr>
        <w:t>招 标 文 件</w:t>
      </w:r>
    </w:p>
    <w:p w14:paraId="0801F4BB">
      <w:pPr>
        <w:pStyle w:val="16"/>
        <w:shd w:val="clear" w:color="auto"/>
        <w:spacing w:line="480" w:lineRule="exact"/>
        <w:ind w:firstLine="480" w:firstLineChars="200"/>
        <w:rPr>
          <w:rFonts w:hint="eastAsia" w:ascii="宋体" w:hAnsi="宋体" w:eastAsia="宋体" w:cs="宋体"/>
          <w:color w:val="auto"/>
          <w:kern w:val="2"/>
          <w:highlight w:val="none"/>
        </w:rPr>
      </w:pPr>
      <w:r>
        <w:rPr>
          <w:rFonts w:hint="eastAsia" w:ascii="宋体" w:hAnsi="宋体" w:eastAsia="宋体" w:cs="宋体"/>
          <w:color w:val="auto"/>
          <w:highlight w:val="none"/>
          <w:lang w:val="en-US" w:eastAsia="zh-CN"/>
        </w:rPr>
        <w:t>湖南润平项目管</w:t>
      </w:r>
      <w:r>
        <w:rPr>
          <w:rFonts w:hint="eastAsia" w:ascii="宋体" w:hAnsi="宋体" w:eastAsia="宋体" w:cs="宋体"/>
          <w:color w:val="auto"/>
          <w:highlight w:val="none"/>
          <w:lang w:eastAsia="zh-CN"/>
        </w:rPr>
        <w:t>理有限公司受湖南株树桥城市运营服务有限责任公司委托，就其</w:t>
      </w:r>
      <w:r>
        <w:rPr>
          <w:rFonts w:hint="eastAsia" w:eastAsia="宋体" w:cs="宋体"/>
          <w:color w:val="auto"/>
          <w:highlight w:val="none"/>
          <w:lang w:val="en-US" w:eastAsia="zh-CN"/>
        </w:rPr>
        <w:t>洒水车、压缩垃圾收集车采购</w:t>
      </w:r>
      <w:r>
        <w:rPr>
          <w:rFonts w:hint="eastAsia" w:ascii="宋体" w:hAnsi="宋体" w:eastAsia="宋体" w:cs="宋体"/>
          <w:color w:val="auto"/>
          <w:highlight w:val="none"/>
        </w:rPr>
        <w:t>进行采购，现进行公开招标。</w:t>
      </w:r>
    </w:p>
    <w:p w14:paraId="0BFCEBE0">
      <w:pPr>
        <w:spacing w:line="480" w:lineRule="exact"/>
        <w:ind w:firstLine="482"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val="en-US" w:eastAsia="zh-CN"/>
        </w:rPr>
        <w:t>采购</w:t>
      </w:r>
      <w:r>
        <w:rPr>
          <w:rFonts w:hint="eastAsia" w:ascii="宋体" w:hAnsi="宋体" w:eastAsia="宋体" w:cs="宋体"/>
          <w:b/>
          <w:bCs/>
          <w:color w:val="auto"/>
          <w:sz w:val="24"/>
          <w:highlight w:val="none"/>
        </w:rPr>
        <w:t>内容:</w:t>
      </w:r>
      <w:r>
        <w:rPr>
          <w:rFonts w:hint="eastAsia" w:ascii="宋体" w:hAnsi="宋体" w:eastAsia="宋体" w:cs="宋体"/>
          <w:color w:val="auto"/>
          <w:kern w:val="0"/>
          <w:sz w:val="24"/>
          <w:szCs w:val="24"/>
          <w:highlight w:val="none"/>
          <w:lang w:val="en-US" w:eastAsia="zh-CN" w:bidi="ar-SA"/>
        </w:rPr>
        <w:t>洒水车、压缩垃圾收集车。</w:t>
      </w:r>
    </w:p>
    <w:p w14:paraId="4C2A997C">
      <w:pPr>
        <w:spacing w:line="420" w:lineRule="exact"/>
        <w:ind w:firstLine="482"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highlight w:val="none"/>
        </w:rPr>
        <w:t>二、招标上限价：</w:t>
      </w:r>
      <w:r>
        <w:rPr>
          <w:rFonts w:hint="eastAsia" w:ascii="宋体" w:hAnsi="宋体" w:eastAsia="宋体" w:cs="宋体"/>
          <w:color w:val="auto"/>
          <w:kern w:val="0"/>
          <w:sz w:val="24"/>
          <w:szCs w:val="24"/>
          <w:highlight w:val="none"/>
          <w:lang w:val="en-US" w:eastAsia="zh-CN" w:bidi="ar-SA"/>
        </w:rPr>
        <w:t>620000.00元</w:t>
      </w:r>
    </w:p>
    <w:p w14:paraId="32554EC5">
      <w:pPr>
        <w:spacing w:line="4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三、资金来源:</w:t>
      </w:r>
      <w:r>
        <w:rPr>
          <w:rFonts w:hint="eastAsia" w:ascii="宋体" w:hAnsi="宋体" w:eastAsia="宋体" w:cs="宋体"/>
          <w:color w:val="auto"/>
          <w:sz w:val="24"/>
          <w:highlight w:val="none"/>
        </w:rPr>
        <w:t xml:space="preserve"> 招标单位自筹。</w:t>
      </w:r>
    </w:p>
    <w:p w14:paraId="4E5E78E7">
      <w:pPr>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四、投标资格要求</w:t>
      </w:r>
    </w:p>
    <w:p w14:paraId="358C8EB4">
      <w:pP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1、基本资格条件：</w:t>
      </w:r>
    </w:p>
    <w:p w14:paraId="2F99D4FF">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（1）法人提交企业法人营业执照副本(或者事业单位法人证书)以及组织机构代码证副本复印件；</w:t>
      </w:r>
    </w:p>
    <w:p w14:paraId="526B2873">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（2）依法缴纳税收的证明材料,提供下列材料之一:</w:t>
      </w:r>
    </w:p>
    <w:p w14:paraId="76B1AC7D">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3216CB91">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（3）法定代表人提交法定代表人身份证明，或者法定代表人授权委托人提交附有法定代表人身份证明的授权委托书及被授权人在投标单位近三个月内任意一个月的社保证明；</w:t>
      </w:r>
    </w:p>
    <w:p w14:paraId="64887685">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4</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提供“信用中国”网站（www.creditchina.gov.cn）或中国政府采购网（www.ccpg.gov.cn）等查询相关主体信用记录</w:t>
      </w:r>
      <w:r>
        <w:rPr>
          <w:rFonts w:hint="eastAsia" w:ascii="宋体" w:hAnsi="宋体" w:eastAsia="宋体" w:cs="宋体"/>
          <w:color w:val="auto"/>
          <w:spacing w:val="-2"/>
          <w:highlight w:val="none"/>
          <w:lang w:eastAsia="zh-CN"/>
        </w:rPr>
        <w:t>；</w:t>
      </w:r>
    </w:p>
    <w:p w14:paraId="2AB83758">
      <w:pPr>
        <w:pStyle w:val="16"/>
        <w:spacing w:before="0" w:beforeAutospacing="0" w:after="0" w:afterAutospacing="0" w:line="500" w:lineRule="exact"/>
        <w:ind w:firstLine="472" w:firstLineChars="200"/>
        <w:jc w:val="both"/>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（5）</w:t>
      </w:r>
      <w:r>
        <w:rPr>
          <w:rFonts w:hint="eastAsia" w:eastAsia="宋体" w:cs="宋体"/>
          <w:color w:val="auto"/>
          <w:spacing w:val="-2"/>
          <w:highlight w:val="none"/>
          <w:lang w:val="en-US" w:eastAsia="zh-CN"/>
        </w:rPr>
        <w:t>其他说明：</w:t>
      </w:r>
    </w:p>
    <w:p w14:paraId="601B1FB0">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rPr>
        <w:t>①前文所称“近三个月”特指</w:t>
      </w:r>
      <w:r>
        <w:rPr>
          <w:rFonts w:hint="eastAsia" w:ascii="宋体" w:hAnsi="宋体" w:eastAsia="宋体" w:cs="宋体"/>
          <w:color w:val="auto"/>
          <w:spacing w:val="-2"/>
          <w:highlight w:val="none"/>
          <w:lang w:eastAsia="zh-CN"/>
        </w:rPr>
        <w:t>“202</w:t>
      </w:r>
      <w:r>
        <w:rPr>
          <w:rFonts w:hint="eastAsia" w:ascii="宋体" w:hAnsi="宋体" w:eastAsia="宋体" w:cs="宋体"/>
          <w:color w:val="auto"/>
          <w:spacing w:val="-2"/>
          <w:highlight w:val="none"/>
          <w:lang w:val="en-US" w:eastAsia="zh-CN"/>
        </w:rPr>
        <w:t>4</w:t>
      </w:r>
      <w:r>
        <w:rPr>
          <w:rFonts w:hint="eastAsia" w:ascii="宋体" w:hAnsi="宋体" w:eastAsia="宋体" w:cs="宋体"/>
          <w:color w:val="auto"/>
          <w:spacing w:val="-2"/>
          <w:highlight w:val="none"/>
          <w:lang w:eastAsia="zh-CN"/>
        </w:rPr>
        <w:t>年5-7月”；</w:t>
      </w:r>
    </w:p>
    <w:p w14:paraId="6C4A9607">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②供应商具有实行了“三证合一”登记制度改革的新证，视同为持有工商营业执照、组织机构代码证和税务登记证，符合基本资格条件的相关条款。</w:t>
      </w:r>
    </w:p>
    <w:p w14:paraId="55A59A4A">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2、特定资格条件：</w:t>
      </w:r>
      <w:r>
        <w:rPr>
          <w:rFonts w:hint="eastAsia" w:eastAsia="宋体" w:cs="宋体"/>
          <w:color w:val="auto"/>
          <w:spacing w:val="-2"/>
          <w:highlight w:val="none"/>
          <w:lang w:val="en-US" w:eastAsia="zh-CN"/>
        </w:rPr>
        <w:t>无</w:t>
      </w:r>
      <w:r>
        <w:rPr>
          <w:rFonts w:hint="eastAsia" w:ascii="宋体" w:hAnsi="宋体" w:eastAsia="宋体" w:cs="宋体"/>
          <w:color w:val="auto"/>
          <w:spacing w:val="-2"/>
          <w:highlight w:val="none"/>
          <w:lang w:val="en-US" w:eastAsia="zh-CN"/>
        </w:rPr>
        <w:t>。</w:t>
      </w:r>
    </w:p>
    <w:p w14:paraId="08496004">
      <w:pPr>
        <w:pStyle w:val="16"/>
        <w:spacing w:before="0" w:beforeAutospacing="0" w:after="0" w:afterAutospacing="0" w:line="500" w:lineRule="exact"/>
        <w:ind w:firstLine="474" w:firstLineChars="200"/>
        <w:jc w:val="both"/>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3、投标人有下列情形之一的，视为无效投标：</w:t>
      </w:r>
    </w:p>
    <w:p w14:paraId="13189716">
      <w:pPr>
        <w:pStyle w:val="16"/>
        <w:spacing w:before="0" w:beforeAutospacing="0" w:after="0" w:afterAutospacing="0" w:line="500" w:lineRule="exact"/>
        <w:ind w:firstLine="472" w:firstLineChars="200"/>
        <w:jc w:val="both"/>
        <w:rPr>
          <w:rFonts w:hint="eastAsia" w:ascii="宋体" w:hAnsi="宋体" w:eastAsia="宋体" w:cs="宋体"/>
          <w:bCs/>
          <w:color w:val="auto"/>
          <w:spacing w:val="-2"/>
          <w:highlight w:val="none"/>
        </w:rPr>
      </w:pPr>
      <w:r>
        <w:rPr>
          <w:rFonts w:hint="eastAsia" w:ascii="宋体" w:hAnsi="宋体" w:eastAsia="宋体" w:cs="宋体"/>
          <w:bCs/>
          <w:color w:val="auto"/>
          <w:spacing w:val="-2"/>
          <w:highlight w:val="none"/>
        </w:rPr>
        <w:t>（1）有一项资格证明文件未提交的；</w:t>
      </w:r>
    </w:p>
    <w:p w14:paraId="20FD8ECB">
      <w:pPr>
        <w:pStyle w:val="16"/>
        <w:spacing w:before="0" w:beforeAutospacing="0" w:after="0" w:afterAutospacing="0" w:line="500" w:lineRule="exact"/>
        <w:ind w:firstLine="472" w:firstLineChars="200"/>
        <w:jc w:val="both"/>
        <w:rPr>
          <w:rFonts w:hint="eastAsia" w:ascii="宋体" w:hAnsi="宋体" w:eastAsia="宋体" w:cs="宋体"/>
          <w:bCs/>
          <w:color w:val="auto"/>
          <w:spacing w:val="-2"/>
          <w:highlight w:val="none"/>
        </w:rPr>
      </w:pPr>
      <w:r>
        <w:rPr>
          <w:rFonts w:hint="eastAsia" w:ascii="宋体" w:hAnsi="宋体" w:eastAsia="宋体" w:cs="宋体"/>
          <w:bCs/>
          <w:color w:val="auto"/>
          <w:spacing w:val="-2"/>
          <w:highlight w:val="none"/>
        </w:rPr>
        <w:t>（2）提供不符合要求或虚假资格证明文件的；</w:t>
      </w:r>
    </w:p>
    <w:p w14:paraId="3B98D8D1">
      <w:pPr>
        <w:pStyle w:val="16"/>
        <w:spacing w:before="0" w:beforeAutospacing="0" w:after="0" w:afterAutospacing="0" w:line="500" w:lineRule="exact"/>
        <w:ind w:firstLine="472" w:firstLineChars="200"/>
        <w:jc w:val="both"/>
        <w:rPr>
          <w:rFonts w:hint="eastAsia" w:ascii="宋体" w:hAnsi="宋体" w:eastAsia="宋体" w:cs="宋体"/>
          <w:bCs/>
          <w:color w:val="auto"/>
          <w:spacing w:val="-2"/>
          <w:highlight w:val="none"/>
        </w:rPr>
      </w:pPr>
      <w:r>
        <w:rPr>
          <w:rFonts w:hint="eastAsia" w:ascii="宋体" w:hAnsi="宋体" w:eastAsia="宋体" w:cs="宋体"/>
          <w:bCs/>
          <w:color w:val="auto"/>
          <w:spacing w:val="-2"/>
          <w:highlight w:val="none"/>
        </w:rPr>
        <w:t>（3）资格证明文件过了有效期的；</w:t>
      </w:r>
    </w:p>
    <w:p w14:paraId="0E5885CC">
      <w:pPr>
        <w:pStyle w:val="16"/>
        <w:spacing w:before="0" w:beforeAutospacing="0" w:after="0" w:afterAutospacing="0" w:line="500" w:lineRule="exact"/>
        <w:ind w:firstLine="472" w:firstLineChars="200"/>
        <w:jc w:val="both"/>
        <w:rPr>
          <w:rFonts w:hint="eastAsia" w:ascii="宋体" w:hAnsi="宋体" w:eastAsia="宋体" w:cs="宋体"/>
          <w:bCs/>
          <w:color w:val="auto"/>
          <w:spacing w:val="-2"/>
          <w:kern w:val="2"/>
          <w:highlight w:val="none"/>
        </w:rPr>
      </w:pPr>
      <w:r>
        <w:rPr>
          <w:rFonts w:hint="eastAsia" w:ascii="宋体" w:hAnsi="宋体" w:eastAsia="宋体" w:cs="宋体"/>
          <w:bCs/>
          <w:color w:val="auto"/>
          <w:spacing w:val="-2"/>
          <w:kern w:val="2"/>
          <w:highlight w:val="none"/>
        </w:rPr>
        <w:t>（4）资格证明文件复印件未加盖投标人公章的。</w:t>
      </w:r>
    </w:p>
    <w:p w14:paraId="78BC51C7">
      <w:pPr>
        <w:spacing w:line="500" w:lineRule="exact"/>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五、</w:t>
      </w:r>
      <w:r>
        <w:rPr>
          <w:rFonts w:hint="eastAsia" w:ascii="宋体" w:hAnsi="宋体" w:eastAsia="宋体" w:cs="宋体"/>
          <w:b/>
          <w:bCs/>
          <w:color w:val="auto"/>
          <w:sz w:val="24"/>
          <w:highlight w:val="none"/>
          <w:lang w:val="en-US" w:eastAsia="zh-CN"/>
        </w:rPr>
        <w:t>采购清单</w:t>
      </w:r>
    </w:p>
    <w:tbl>
      <w:tblPr>
        <w:tblStyle w:val="18"/>
        <w:tblW w:w="928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0"/>
        <w:gridCol w:w="972"/>
        <w:gridCol w:w="5306"/>
        <w:gridCol w:w="972"/>
        <w:gridCol w:w="1269"/>
      </w:tblGrid>
      <w:tr w14:paraId="080E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770" w:type="dxa"/>
            <w:shd w:val="clear" w:color="auto" w:fill="auto"/>
            <w:vAlign w:val="center"/>
          </w:tcPr>
          <w:p w14:paraId="5EB05A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972" w:type="dxa"/>
            <w:shd w:val="clear" w:color="auto" w:fill="auto"/>
            <w:vAlign w:val="center"/>
          </w:tcPr>
          <w:p w14:paraId="7ADBA7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品名</w:t>
            </w:r>
          </w:p>
        </w:tc>
        <w:tc>
          <w:tcPr>
            <w:tcW w:w="5306" w:type="dxa"/>
            <w:shd w:val="clear" w:color="auto" w:fill="auto"/>
            <w:vAlign w:val="center"/>
          </w:tcPr>
          <w:p w14:paraId="556835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规格型号</w:t>
            </w:r>
          </w:p>
        </w:tc>
        <w:tc>
          <w:tcPr>
            <w:tcW w:w="972" w:type="dxa"/>
            <w:shd w:val="clear" w:color="auto" w:fill="auto"/>
            <w:vAlign w:val="center"/>
          </w:tcPr>
          <w:p w14:paraId="178E26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269" w:type="dxa"/>
            <w:shd w:val="clear" w:color="auto" w:fill="auto"/>
            <w:vAlign w:val="center"/>
          </w:tcPr>
          <w:p w14:paraId="412E2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招标上限价（元）</w:t>
            </w:r>
          </w:p>
        </w:tc>
      </w:tr>
      <w:tr w14:paraId="0A3A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4" w:hRule="atLeast"/>
        </w:trPr>
        <w:tc>
          <w:tcPr>
            <w:tcW w:w="770" w:type="dxa"/>
            <w:vMerge w:val="restart"/>
            <w:shd w:val="clear" w:color="auto" w:fill="auto"/>
            <w:vAlign w:val="center"/>
          </w:tcPr>
          <w:p w14:paraId="13469A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72" w:type="dxa"/>
            <w:vMerge w:val="restart"/>
            <w:shd w:val="clear" w:color="auto" w:fill="auto"/>
            <w:vAlign w:val="center"/>
          </w:tcPr>
          <w:p w14:paraId="6ED2B2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垃圾压缩清运车</w:t>
            </w:r>
          </w:p>
        </w:tc>
        <w:tc>
          <w:tcPr>
            <w:tcW w:w="5306" w:type="dxa"/>
            <w:shd w:val="clear" w:color="auto" w:fill="auto"/>
            <w:vAlign w:val="center"/>
          </w:tcPr>
          <w:p w14:paraId="3B260F1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1.总质量（kg）：≤4495</w:t>
            </w:r>
          </w:p>
          <w:p w14:paraId="10373D0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2.整备质量（kg）：≥3500</w:t>
            </w:r>
          </w:p>
          <w:p w14:paraId="75B7C25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3.额定质量（kg）：≤800</w:t>
            </w:r>
          </w:p>
          <w:p w14:paraId="0EF1E2C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4.整车外廓尺寸（mm）：长≤6000*宽≤2050*高≤2150</w:t>
            </w:r>
          </w:p>
          <w:p w14:paraId="047A7BD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5.发动机排量（ml）及功率（kw）：≥2300；≥70</w:t>
            </w:r>
          </w:p>
          <w:p w14:paraId="726C693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6.发动机排放标准：国六排放</w:t>
            </w:r>
          </w:p>
          <w:p w14:paraId="6EA4F01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7.轴距（mm）：≥2850</w:t>
            </w:r>
          </w:p>
          <w:p w14:paraId="22DCDE8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8.驾驶室准驾人数：≥2人</w:t>
            </w:r>
          </w:p>
          <w:p w14:paraId="75CCCBD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9.接近角及离去角：≤20；≥10</w:t>
            </w:r>
          </w:p>
          <w:p w14:paraId="57CE96A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10.箱体容积（立方）：≥5</w:t>
            </w:r>
          </w:p>
          <w:p w14:paraId="5F9DDC8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11.液压系统压力（MPa）≥17</w:t>
            </w:r>
          </w:p>
          <w:p w14:paraId="1D75CF6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12.最大爬坡度（%）≥20</w:t>
            </w:r>
          </w:p>
          <w:p w14:paraId="4B9F9CC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13.最小转弯直径（m）≤13</w:t>
            </w:r>
          </w:p>
          <w:p w14:paraId="0A86F81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14.车辆要求：后挂式压缩，上蓝牌（C照可开） ，取力器按钮式，整车质保两年。</w:t>
            </w:r>
          </w:p>
        </w:tc>
        <w:tc>
          <w:tcPr>
            <w:tcW w:w="0" w:type="auto"/>
            <w:vMerge w:val="restart"/>
            <w:shd w:val="clear" w:color="auto" w:fill="auto"/>
            <w:noWrap/>
            <w:vAlign w:val="center"/>
          </w:tcPr>
          <w:p w14:paraId="71DA4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69" w:type="dxa"/>
            <w:vMerge w:val="restart"/>
            <w:shd w:val="clear" w:color="auto" w:fill="auto"/>
            <w:vAlign w:val="center"/>
          </w:tcPr>
          <w:p w14:paraId="108612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145000</w:t>
            </w:r>
          </w:p>
        </w:tc>
      </w:tr>
      <w:tr w14:paraId="6D65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0" w:hRule="atLeast"/>
        </w:trPr>
        <w:tc>
          <w:tcPr>
            <w:tcW w:w="770" w:type="dxa"/>
            <w:vMerge w:val="restart"/>
            <w:shd w:val="clear" w:color="auto" w:fill="auto"/>
            <w:vAlign w:val="center"/>
          </w:tcPr>
          <w:p w14:paraId="16E83F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72" w:type="dxa"/>
            <w:vMerge w:val="restart"/>
            <w:shd w:val="clear" w:color="auto" w:fill="auto"/>
            <w:vAlign w:val="center"/>
          </w:tcPr>
          <w:p w14:paraId="125FEE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4方蓝牌洒水车</w:t>
            </w:r>
          </w:p>
        </w:tc>
        <w:tc>
          <w:tcPr>
            <w:tcW w:w="5306" w:type="dxa"/>
            <w:shd w:val="clear" w:color="auto" w:fill="auto"/>
            <w:vAlign w:val="center"/>
          </w:tcPr>
          <w:p w14:paraId="5B1634A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1.总质量（kg）：≥4400</w:t>
            </w:r>
          </w:p>
          <w:p w14:paraId="4C20848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2.整备质量（kg）：≥2400</w:t>
            </w:r>
          </w:p>
          <w:p w14:paraId="5180905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3.额定载质量（kg）：≤1300</w:t>
            </w:r>
          </w:p>
          <w:p w14:paraId="0DEE3BD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4.整车外廓尺寸（mm）：长≤6000*宽≤2000*高≤2500</w:t>
            </w:r>
          </w:p>
          <w:p w14:paraId="736AC0B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5.发动机排量（ml）、功率（kw）及马力(PS)：≥2300；≥80；≥115</w:t>
            </w:r>
          </w:p>
          <w:p w14:paraId="670B627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6.发动机排放标准：国六排放</w:t>
            </w:r>
          </w:p>
          <w:p w14:paraId="2A1B44F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7.轮胎规格：7.00R16LT 8PR</w:t>
            </w:r>
          </w:p>
          <w:p w14:paraId="3B0F049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8.轴距（mm）：≥3350</w:t>
            </w:r>
          </w:p>
          <w:p w14:paraId="3B33889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9.驾驶室准驾人数：≥2人</w:t>
            </w:r>
          </w:p>
          <w:p w14:paraId="58CFE3F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10.接近角及离去角：≤21；≥14</w:t>
            </w:r>
          </w:p>
          <w:p w14:paraId="2F758D3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11.罐体实际容积（立方）：≥4.5</w:t>
            </w:r>
          </w:p>
          <w:p w14:paraId="23FF538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12.车辆要求：加装雾炮机，后面装路面清洗设备，前喷头，改装双闪灯，后车倒车灯，随车空调，侧面排水加压,整车质保两年。</w:t>
            </w:r>
          </w:p>
        </w:tc>
        <w:tc>
          <w:tcPr>
            <w:tcW w:w="0" w:type="auto"/>
            <w:vMerge w:val="restart"/>
            <w:shd w:val="clear" w:color="auto" w:fill="auto"/>
            <w:noWrap/>
            <w:vAlign w:val="center"/>
          </w:tcPr>
          <w:p w14:paraId="61141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69" w:type="dxa"/>
            <w:vMerge w:val="restart"/>
            <w:shd w:val="clear" w:color="auto" w:fill="auto"/>
            <w:vAlign w:val="center"/>
          </w:tcPr>
          <w:p w14:paraId="69B2B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120000</w:t>
            </w:r>
          </w:p>
        </w:tc>
      </w:tr>
      <w:tr w14:paraId="1A42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5" w:hRule="atLeast"/>
        </w:trPr>
        <w:tc>
          <w:tcPr>
            <w:tcW w:w="770" w:type="dxa"/>
            <w:vMerge w:val="restart"/>
            <w:shd w:val="clear" w:color="auto" w:fill="auto"/>
            <w:vAlign w:val="center"/>
          </w:tcPr>
          <w:p w14:paraId="794B0136">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972" w:type="dxa"/>
            <w:vMerge w:val="restart"/>
            <w:shd w:val="clear" w:color="auto" w:fill="auto"/>
            <w:vAlign w:val="center"/>
          </w:tcPr>
          <w:p w14:paraId="79BB4D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12方洒水车</w:t>
            </w:r>
          </w:p>
        </w:tc>
        <w:tc>
          <w:tcPr>
            <w:tcW w:w="5306" w:type="dxa"/>
            <w:shd w:val="clear" w:color="auto" w:fill="auto"/>
            <w:vAlign w:val="center"/>
          </w:tcPr>
          <w:p w14:paraId="5C7389F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1.总质量（kg）：≥16000</w:t>
            </w:r>
          </w:p>
          <w:p w14:paraId="47FD71C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2.整备质量（kg）：≥6200</w:t>
            </w:r>
          </w:p>
          <w:p w14:paraId="7E89D9F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3.额定载质量（kg）：≤11000</w:t>
            </w:r>
          </w:p>
          <w:p w14:paraId="48CB918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4.整车外廓尺寸（mm）：长≤8600*宽≤2600*高≤3000</w:t>
            </w:r>
          </w:p>
          <w:p w14:paraId="7B52739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5.发动机排量（ml）、功率（kw）及马力(PS)：≥4000；≥140；≥150</w:t>
            </w:r>
          </w:p>
          <w:p w14:paraId="6E3B388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6.发动机排放标准：国六排放</w:t>
            </w:r>
          </w:p>
          <w:p w14:paraId="4D15434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7.轮胎规格：9.00R20 16PR；10.00R20 18PR；275/80R22.5 18PR</w:t>
            </w:r>
          </w:p>
          <w:p w14:paraId="5B14C47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8.轴距（mm）：≥3900</w:t>
            </w:r>
          </w:p>
          <w:p w14:paraId="7D41631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9.驾驶室准驾人数：≥3人</w:t>
            </w:r>
          </w:p>
          <w:p w14:paraId="6BE1947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10.接近角及离去角：≤16；≥10</w:t>
            </w:r>
          </w:p>
          <w:p w14:paraId="1782F1E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11.罐体实际容积（立方）：≥11</w:t>
            </w:r>
          </w:p>
          <w:p w14:paraId="06D97A7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12.车辆要求：加装雾炮机，后面装路面清洗设备，前喷头，装双闪灯，后车倒车灯，随车空调，侧面排水加压,整车质保两年。</w:t>
            </w:r>
          </w:p>
        </w:tc>
        <w:tc>
          <w:tcPr>
            <w:tcW w:w="0" w:type="auto"/>
            <w:vMerge w:val="restart"/>
            <w:shd w:val="clear" w:color="auto" w:fill="auto"/>
            <w:noWrap/>
            <w:vAlign w:val="center"/>
          </w:tcPr>
          <w:p w14:paraId="00F528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69" w:type="dxa"/>
            <w:vMerge w:val="restart"/>
            <w:shd w:val="clear" w:color="auto" w:fill="auto"/>
            <w:vAlign w:val="center"/>
          </w:tcPr>
          <w:p w14:paraId="4C954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180000</w:t>
            </w:r>
          </w:p>
        </w:tc>
      </w:tr>
      <w:tr w14:paraId="405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0" w:hRule="atLeast"/>
        </w:trPr>
        <w:tc>
          <w:tcPr>
            <w:tcW w:w="770" w:type="dxa"/>
            <w:shd w:val="clear" w:color="auto" w:fill="auto"/>
            <w:vAlign w:val="center"/>
          </w:tcPr>
          <w:p w14:paraId="428CB254">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972" w:type="dxa"/>
            <w:shd w:val="clear" w:color="auto" w:fill="auto"/>
            <w:vAlign w:val="center"/>
          </w:tcPr>
          <w:p w14:paraId="1AEB10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10方牌洒水车</w:t>
            </w:r>
          </w:p>
        </w:tc>
        <w:tc>
          <w:tcPr>
            <w:tcW w:w="5306" w:type="dxa"/>
            <w:shd w:val="clear" w:color="auto" w:fill="auto"/>
            <w:vAlign w:val="center"/>
          </w:tcPr>
          <w:p w14:paraId="15A9FCB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1.总质量（kg）：≥16200</w:t>
            </w:r>
          </w:p>
          <w:p w14:paraId="6A84532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2.整备质量（kg）：≥6200</w:t>
            </w:r>
          </w:p>
          <w:p w14:paraId="7FA8B91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3.额定载质量（kg）：≤10800</w:t>
            </w:r>
          </w:p>
          <w:p w14:paraId="4D9BA1B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4.整车外廓尺寸（mm）：长≤8330*宽≤2530*高≤3260</w:t>
            </w:r>
          </w:p>
          <w:p w14:paraId="7DB0FBE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5.发动机排量（ml）、功率（kw）及功率(kw)：≥5000；≥145；≥200</w:t>
            </w:r>
          </w:p>
          <w:p w14:paraId="55FED52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6.发动机排放标准：国六排放</w:t>
            </w:r>
          </w:p>
          <w:p w14:paraId="59C5E55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7.轮胎规格：275/80R22.5</w:t>
            </w:r>
          </w:p>
          <w:p w14:paraId="360A884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8.轴距（mm）：≥4500</w:t>
            </w:r>
          </w:p>
          <w:p w14:paraId="1AB7239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9.驾驶室准驾人数：≥3人</w:t>
            </w:r>
          </w:p>
          <w:p w14:paraId="461846A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10.接近角及离去角：≤16；≥10</w:t>
            </w:r>
          </w:p>
          <w:p w14:paraId="5308340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11.罐体实际容积（立方）：≥10</w:t>
            </w:r>
          </w:p>
          <w:p w14:paraId="7CEEC67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12.车辆要求：加装雾炮机，后面装路面清洗设备，前喷头，改装双闪灯，后车倒车灯，随车空调，侧面排水加压,整车质保两年。</w:t>
            </w:r>
          </w:p>
        </w:tc>
        <w:tc>
          <w:tcPr>
            <w:tcW w:w="0" w:type="auto"/>
            <w:shd w:val="clear" w:color="auto" w:fill="auto"/>
            <w:noWrap/>
            <w:vAlign w:val="center"/>
          </w:tcPr>
          <w:p w14:paraId="71FC2D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69" w:type="dxa"/>
            <w:shd w:val="clear" w:color="auto" w:fill="auto"/>
            <w:vAlign w:val="center"/>
          </w:tcPr>
          <w:p w14:paraId="7DA97C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175000</w:t>
            </w:r>
          </w:p>
        </w:tc>
      </w:tr>
    </w:tbl>
    <w:p w14:paraId="24484F28">
      <w:pPr>
        <w:pStyle w:val="59"/>
        <w:spacing w:line="440" w:lineRule="exact"/>
        <w:ind w:left="0" w:leftChars="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六、验收标准</w:t>
      </w:r>
    </w:p>
    <w:p w14:paraId="4EA396DF">
      <w:pPr>
        <w:pStyle w:val="16"/>
        <w:spacing w:before="0" w:beforeAutospacing="0" w:after="0" w:afterAutospacing="0" w:line="500" w:lineRule="exact"/>
        <w:ind w:firstLine="472" w:firstLineChars="200"/>
        <w:jc w:val="both"/>
        <w:rPr>
          <w:rFonts w:hint="eastAsia"/>
          <w:color w:val="auto"/>
          <w:szCs w:val="28"/>
          <w:highlight w:val="none"/>
        </w:rPr>
      </w:pPr>
      <w:r>
        <w:rPr>
          <w:rFonts w:hint="eastAsia" w:eastAsia="宋体" w:cs="宋体"/>
          <w:color w:val="auto"/>
          <w:spacing w:val="-2"/>
          <w:highlight w:val="none"/>
          <w:lang w:val="en-US" w:eastAsia="zh-CN"/>
        </w:rPr>
        <w:t>本项目</w:t>
      </w:r>
      <w:r>
        <w:rPr>
          <w:rFonts w:hint="eastAsia" w:ascii="宋体" w:hAnsi="宋体" w:eastAsia="宋体" w:cs="宋体"/>
          <w:color w:val="auto"/>
          <w:spacing w:val="-2"/>
          <w:highlight w:val="none"/>
        </w:rPr>
        <w:t>按简易</w:t>
      </w:r>
      <w:r>
        <w:rPr>
          <w:rFonts w:hint="eastAsia" w:eastAsia="宋体" w:cs="宋体"/>
          <w:color w:val="auto"/>
          <w:spacing w:val="-2"/>
          <w:highlight w:val="none"/>
          <w:lang w:val="en-US" w:eastAsia="zh-CN"/>
        </w:rPr>
        <w:t>程序</w:t>
      </w:r>
      <w:r>
        <w:rPr>
          <w:rFonts w:hint="eastAsia" w:ascii="宋体" w:hAnsi="宋体" w:eastAsia="宋体" w:cs="宋体"/>
          <w:color w:val="auto"/>
          <w:spacing w:val="-2"/>
          <w:highlight w:val="none"/>
        </w:rPr>
        <w:t>验收。</w:t>
      </w:r>
    </w:p>
    <w:p w14:paraId="084B066E">
      <w:pPr>
        <w:spacing w:line="420" w:lineRule="exact"/>
        <w:ind w:firstLine="477" w:firstLineChars="19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七、其他要求及说明</w:t>
      </w:r>
    </w:p>
    <w:p w14:paraId="73E7C53D">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1、 结算方法</w:t>
      </w:r>
    </w:p>
    <w:p w14:paraId="7B5AD0F3">
      <w:pPr>
        <w:pStyle w:val="16"/>
        <w:spacing w:before="0" w:beforeAutospacing="0" w:after="0" w:afterAutospacing="0" w:line="500" w:lineRule="exact"/>
        <w:ind w:firstLine="472" w:firstLineChars="200"/>
        <w:jc w:val="both"/>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1.1、付款人：</w:t>
      </w:r>
      <w:r>
        <w:rPr>
          <w:rFonts w:hint="eastAsia" w:eastAsia="宋体" w:cs="宋体"/>
          <w:color w:val="auto"/>
          <w:spacing w:val="-2"/>
          <w:highlight w:val="none"/>
          <w:lang w:val="en-US" w:eastAsia="zh-CN"/>
        </w:rPr>
        <w:t>湖南株树桥城市运营服务有限责任公司</w:t>
      </w:r>
    </w:p>
    <w:p w14:paraId="435D7130">
      <w:pPr>
        <w:pStyle w:val="16"/>
        <w:spacing w:before="0" w:beforeAutospacing="0" w:after="0" w:afterAutospacing="0" w:line="500" w:lineRule="exact"/>
        <w:ind w:firstLine="472" w:firstLineChars="200"/>
        <w:jc w:val="both"/>
        <w:rPr>
          <w:rFonts w:hint="eastAsia"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1.2、付款方式：</w:t>
      </w:r>
      <w:r>
        <w:rPr>
          <w:rFonts w:hint="eastAsia" w:eastAsia="宋体" w:cs="宋体"/>
          <w:color w:val="auto"/>
          <w:spacing w:val="-2"/>
          <w:highlight w:val="none"/>
          <w:lang w:val="en-US" w:eastAsia="zh-CN"/>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p w14:paraId="422E45CE">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2、本项目为“交钥匙”项目。投标人的报价应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在项目实施中出现任何遗漏，均视为已包含在合同价款内，采购人不再支付任何费用，若因采购人特殊原因要求减项的则按投标人投标价格减除。</w:t>
      </w:r>
    </w:p>
    <w:p w14:paraId="7E787F22">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w:t>
      </w:r>
      <w:r>
        <w:rPr>
          <w:rFonts w:hint="eastAsia" w:eastAsia="宋体" w:cs="宋体"/>
          <w:color w:val="auto"/>
          <w:spacing w:val="-2"/>
          <w:highlight w:val="none"/>
          <w:lang w:val="en-US" w:eastAsia="zh-CN"/>
        </w:rPr>
        <w:t>交货</w:t>
      </w:r>
      <w:r>
        <w:rPr>
          <w:rFonts w:hint="eastAsia" w:ascii="宋体" w:hAnsi="宋体" w:eastAsia="宋体" w:cs="宋体"/>
          <w:color w:val="auto"/>
          <w:spacing w:val="-2"/>
          <w:highlight w:val="none"/>
          <w:lang w:val="en-US" w:eastAsia="zh-CN"/>
        </w:rPr>
        <w:t>时间及地点</w:t>
      </w:r>
    </w:p>
    <w:p w14:paraId="6B782D8C">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3.1、</w:t>
      </w:r>
      <w:r>
        <w:rPr>
          <w:rFonts w:hint="eastAsia" w:eastAsia="宋体" w:cs="宋体"/>
          <w:color w:val="auto"/>
          <w:spacing w:val="-2"/>
          <w:highlight w:val="none"/>
          <w:lang w:val="en-US" w:eastAsia="zh-CN"/>
        </w:rPr>
        <w:t>交货</w:t>
      </w:r>
      <w:r>
        <w:rPr>
          <w:rFonts w:hint="eastAsia" w:ascii="宋体" w:hAnsi="宋体" w:eastAsia="宋体" w:cs="宋体"/>
          <w:color w:val="auto"/>
          <w:spacing w:val="-2"/>
          <w:highlight w:val="none"/>
          <w:lang w:val="en-US" w:eastAsia="zh-CN"/>
        </w:rPr>
        <w:t>时间：</w:t>
      </w:r>
      <w:r>
        <w:rPr>
          <w:rFonts w:hint="eastAsia" w:eastAsia="宋体" w:cs="宋体"/>
          <w:color w:val="auto"/>
          <w:spacing w:val="-2"/>
          <w:highlight w:val="none"/>
          <w:lang w:val="en-US" w:eastAsia="zh-CN"/>
        </w:rPr>
        <w:t>合同签订之日起5日内将货物送至采购人指定地点。</w:t>
      </w:r>
    </w:p>
    <w:p w14:paraId="3D8FEBCC">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3.2、</w:t>
      </w:r>
      <w:r>
        <w:rPr>
          <w:rFonts w:hint="eastAsia" w:eastAsia="宋体" w:cs="宋体"/>
          <w:color w:val="auto"/>
          <w:spacing w:val="-2"/>
          <w:highlight w:val="none"/>
          <w:lang w:val="en-US" w:eastAsia="zh-CN"/>
        </w:rPr>
        <w:t>交货</w:t>
      </w:r>
      <w:r>
        <w:rPr>
          <w:rFonts w:hint="eastAsia" w:ascii="宋体" w:hAnsi="宋体" w:eastAsia="宋体" w:cs="宋体"/>
          <w:color w:val="auto"/>
          <w:spacing w:val="-2"/>
          <w:highlight w:val="none"/>
          <w:lang w:val="en-US" w:eastAsia="zh-CN"/>
        </w:rPr>
        <w:t>地点：采购人指定地点。</w:t>
      </w:r>
    </w:p>
    <w:p w14:paraId="521789E8">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4、</w:t>
      </w:r>
      <w:r>
        <w:rPr>
          <w:rFonts w:hint="eastAsia" w:eastAsia="宋体" w:cs="宋体"/>
          <w:color w:val="auto"/>
          <w:spacing w:val="-2"/>
          <w:highlight w:val="none"/>
          <w:lang w:val="en-US" w:eastAsia="zh-CN"/>
        </w:rPr>
        <w:t>投标人需提供</w:t>
      </w:r>
      <w:r>
        <w:rPr>
          <w:rFonts w:hint="eastAsia" w:ascii="宋体" w:hAnsi="宋体" w:eastAsia="宋体" w:cs="宋体"/>
          <w:color w:val="auto"/>
          <w:spacing w:val="-2"/>
          <w:highlight w:val="none"/>
          <w:lang w:val="en-US" w:eastAsia="zh-CN"/>
        </w:rPr>
        <w:t>产品手册</w:t>
      </w:r>
      <w:r>
        <w:rPr>
          <w:rFonts w:hint="eastAsia" w:eastAsia="宋体" w:cs="宋体"/>
          <w:color w:val="auto"/>
          <w:spacing w:val="-2"/>
          <w:highlight w:val="none"/>
          <w:lang w:val="en-US" w:eastAsia="zh-CN"/>
        </w:rPr>
        <w:t>以及</w:t>
      </w:r>
      <w:r>
        <w:rPr>
          <w:rFonts w:hint="eastAsia" w:ascii="宋体" w:hAnsi="宋体" w:eastAsia="宋体" w:cs="宋体"/>
          <w:color w:val="auto"/>
          <w:spacing w:val="-2"/>
          <w:highlight w:val="none"/>
          <w:lang w:val="en-US" w:eastAsia="zh-CN"/>
        </w:rPr>
        <w:t>车辆厂家授权书</w:t>
      </w:r>
      <w:r>
        <w:rPr>
          <w:rFonts w:hint="eastAsia" w:eastAsia="宋体" w:cs="宋体"/>
          <w:color w:val="auto"/>
          <w:spacing w:val="-2"/>
          <w:highlight w:val="none"/>
          <w:lang w:val="en-US" w:eastAsia="zh-CN"/>
        </w:rPr>
        <w:t>原件复印件</w:t>
      </w:r>
      <w:r>
        <w:rPr>
          <w:rFonts w:hint="eastAsia" w:ascii="宋体" w:hAnsi="宋体" w:eastAsia="宋体" w:cs="宋体"/>
          <w:color w:val="auto"/>
          <w:spacing w:val="-2"/>
          <w:highlight w:val="none"/>
          <w:lang w:val="en-US" w:eastAsia="zh-CN"/>
        </w:rPr>
        <w:t>。</w:t>
      </w:r>
    </w:p>
    <w:p w14:paraId="22AE8FCC">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5、本项目要求提供履约保证金</w:t>
      </w:r>
      <w:r>
        <w:rPr>
          <w:rFonts w:hint="eastAsia" w:eastAsia="宋体" w:cs="宋体"/>
          <w:color w:val="auto"/>
          <w:spacing w:val="-2"/>
          <w:highlight w:val="none"/>
          <w:lang w:val="en-US" w:eastAsia="zh-CN"/>
        </w:rPr>
        <w:t>，</w:t>
      </w:r>
      <w:r>
        <w:rPr>
          <w:rFonts w:hint="eastAsia" w:ascii="宋体" w:hAnsi="宋体" w:eastAsia="宋体" w:cs="宋体"/>
          <w:color w:val="auto"/>
          <w:spacing w:val="-2"/>
          <w:highlight w:val="none"/>
          <w:lang w:val="en-US" w:eastAsia="zh-CN"/>
        </w:rPr>
        <w:t>金额为：</w:t>
      </w:r>
      <w:r>
        <w:rPr>
          <w:rFonts w:hint="eastAsia" w:eastAsia="宋体" w:cs="宋体"/>
          <w:color w:val="auto"/>
          <w:spacing w:val="-2"/>
          <w:highlight w:val="none"/>
          <w:lang w:val="en-US" w:eastAsia="zh-CN"/>
        </w:rPr>
        <w:t>5000元</w:t>
      </w:r>
      <w:r>
        <w:rPr>
          <w:rFonts w:hint="eastAsia" w:ascii="宋体" w:hAnsi="宋体" w:eastAsia="宋体" w:cs="宋体"/>
          <w:color w:val="auto"/>
          <w:spacing w:val="-2"/>
          <w:highlight w:val="none"/>
          <w:lang w:val="en-US" w:eastAsia="zh-CN"/>
        </w:rPr>
        <w:t>。</w:t>
      </w:r>
      <w:bookmarkStart w:id="0" w:name="_Toc401742306"/>
      <w:bookmarkStart w:id="1" w:name="_Toc359570304"/>
      <w:r>
        <w:rPr>
          <w:rFonts w:hint="eastAsia" w:ascii="宋体" w:hAnsi="宋体" w:eastAsia="宋体" w:cs="宋体"/>
          <w:color w:val="auto"/>
          <w:spacing w:val="-2"/>
          <w:highlight w:val="none"/>
          <w:lang w:val="en-US" w:eastAsia="zh-CN"/>
        </w:rPr>
        <w:t>履约</w:t>
      </w:r>
      <w:r>
        <w:rPr>
          <w:rFonts w:hint="eastAsia" w:eastAsia="宋体" w:cs="宋体"/>
          <w:color w:val="auto"/>
          <w:spacing w:val="-2"/>
          <w:highlight w:val="none"/>
          <w:lang w:val="en-US" w:eastAsia="zh-CN"/>
        </w:rPr>
        <w:t>保证金</w:t>
      </w:r>
      <w:r>
        <w:rPr>
          <w:rFonts w:hint="eastAsia" w:ascii="宋体" w:hAnsi="宋体" w:eastAsia="宋体" w:cs="宋体"/>
          <w:color w:val="auto"/>
          <w:spacing w:val="-2"/>
          <w:highlight w:val="none"/>
          <w:lang w:val="en-US" w:eastAsia="zh-CN"/>
        </w:rPr>
        <w:t>提交时间：中标人应在开标结束后48小时内将履约保证金从其基本账户以转账方式缴入我公司账户。</w:t>
      </w:r>
    </w:p>
    <w:bookmarkEnd w:id="0"/>
    <w:bookmarkEnd w:id="1"/>
    <w:p w14:paraId="0F07BA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账户名：</w:t>
      </w:r>
      <w:r>
        <w:rPr>
          <w:rFonts w:hint="eastAsia" w:ascii="宋体" w:hAnsi="宋体" w:eastAsia="宋体" w:cs="宋体"/>
          <w:i w:val="0"/>
          <w:iCs w:val="0"/>
          <w:caps w:val="0"/>
          <w:color w:val="auto"/>
          <w:spacing w:val="0"/>
          <w:sz w:val="24"/>
          <w:szCs w:val="24"/>
          <w:highlight w:val="none"/>
        </w:rPr>
        <w:t>湖南株树桥城市运营服务有限责任公司</w:t>
      </w:r>
    </w:p>
    <w:p w14:paraId="33D3BB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开户行：</w:t>
      </w:r>
      <w:r>
        <w:rPr>
          <w:rFonts w:hint="eastAsia" w:ascii="宋体" w:hAnsi="宋体" w:eastAsia="宋体" w:cs="宋体"/>
          <w:i w:val="0"/>
          <w:iCs w:val="0"/>
          <w:caps w:val="0"/>
          <w:color w:val="auto"/>
          <w:spacing w:val="0"/>
          <w:sz w:val="24"/>
          <w:szCs w:val="24"/>
          <w:highlight w:val="none"/>
        </w:rPr>
        <w:t>中国银行浏阳支行营业部</w:t>
      </w:r>
    </w:p>
    <w:p w14:paraId="5D78309D">
      <w:pPr>
        <w:pStyle w:val="16"/>
        <w:spacing w:before="0" w:beforeAutospacing="0" w:after="0" w:afterAutospacing="0" w:line="500" w:lineRule="exact"/>
        <w:ind w:firstLine="480"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账  号：580771597074</w:t>
      </w:r>
    </w:p>
    <w:p w14:paraId="32F1CCDA">
      <w:pPr>
        <w:pStyle w:val="16"/>
        <w:numPr>
          <w:ilvl w:val="0"/>
          <w:numId w:val="0"/>
        </w:numPr>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eastAsia="宋体" w:cs="宋体"/>
          <w:color w:val="auto"/>
          <w:spacing w:val="-2"/>
          <w:highlight w:val="none"/>
          <w:lang w:val="en-US" w:eastAsia="zh-CN"/>
        </w:rPr>
        <w:t>6、</w:t>
      </w:r>
      <w:r>
        <w:rPr>
          <w:rFonts w:hint="eastAsia" w:ascii="宋体" w:hAnsi="宋体" w:eastAsia="宋体" w:cs="宋体"/>
          <w:color w:val="auto"/>
          <w:spacing w:val="-2"/>
          <w:highlight w:val="none"/>
          <w:lang w:val="en-US" w:eastAsia="zh-CN"/>
        </w:rPr>
        <w:t>投标保证金及履约保证金的退还：</w:t>
      </w:r>
    </w:p>
    <w:p w14:paraId="4C9F4135">
      <w:pPr>
        <w:pStyle w:val="16"/>
        <w:numPr>
          <w:ilvl w:val="0"/>
          <w:numId w:val="0"/>
        </w:numPr>
        <w:spacing w:before="0" w:beforeAutospacing="0" w:after="0" w:afterAutospacing="0" w:line="500" w:lineRule="exact"/>
        <w:ind w:firstLine="472" w:firstLineChars="200"/>
        <w:jc w:val="both"/>
        <w:rPr>
          <w:rFonts w:hint="default" w:ascii="宋体" w:hAnsi="宋体" w:eastAsia="宋体" w:cs="宋体"/>
          <w:color w:val="auto"/>
          <w:spacing w:val="-2"/>
          <w:highlight w:val="none"/>
          <w:lang w:val="en-US" w:eastAsia="zh-CN"/>
        </w:rPr>
      </w:pPr>
      <w:r>
        <w:rPr>
          <w:rFonts w:hint="eastAsia" w:eastAsia="宋体" w:cs="宋体"/>
          <w:color w:val="auto"/>
          <w:spacing w:val="-2"/>
          <w:highlight w:val="none"/>
          <w:lang w:val="en-US" w:eastAsia="zh-CN"/>
        </w:rPr>
        <w:t>非中标人的投标保证金于开标后第一个工作日内退还；中标人的投标保证金及履约保证金于</w:t>
      </w:r>
      <w:r>
        <w:rPr>
          <w:rFonts w:hint="eastAsia" w:ascii="宋体" w:hAnsi="宋体" w:eastAsia="宋体" w:cs="宋体"/>
          <w:color w:val="auto"/>
          <w:spacing w:val="-2"/>
          <w:highlight w:val="none"/>
          <w:lang w:val="en-US" w:eastAsia="zh-CN"/>
        </w:rPr>
        <w:t>供货完成后一个月内一次性退还(不计息)。</w:t>
      </w:r>
    </w:p>
    <w:p w14:paraId="0A126383">
      <w:pPr>
        <w:pStyle w:val="16"/>
        <w:spacing w:before="0" w:beforeAutospacing="0" w:after="0" w:afterAutospacing="0" w:line="500" w:lineRule="exact"/>
        <w:ind w:firstLine="48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b/>
          <w:bCs/>
          <w:color w:val="auto"/>
          <w:kern w:val="2"/>
          <w:sz w:val="24"/>
          <w:szCs w:val="24"/>
          <w:highlight w:val="none"/>
          <w:lang w:val="en-US" w:eastAsia="zh-CN" w:bidi="ar-SA"/>
        </w:rPr>
        <w:t>八、投标文件的编制、密封、递交</w:t>
      </w:r>
    </w:p>
    <w:p w14:paraId="487FB4D5">
      <w:pPr>
        <w:pStyle w:val="15"/>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1BF2AEBE">
      <w:pPr>
        <w:pStyle w:val="15"/>
        <w:spacing w:line="42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（1）封面：包括招标项目名称、投标单位名称、法定代表人或其委托代理人签名、日期</w:t>
      </w:r>
    </w:p>
    <w:p w14:paraId="703C8F5E">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（2）投标承诺汇总表</w:t>
      </w:r>
    </w:p>
    <w:p w14:paraId="503B95FB">
      <w:pPr>
        <w:spacing w:line="42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（3）分项报价表</w:t>
      </w:r>
    </w:p>
    <w:p w14:paraId="3CB8A5DC">
      <w:pPr>
        <w:spacing w:line="42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（4）货物说明一览表</w:t>
      </w:r>
    </w:p>
    <w:p w14:paraId="3360B676">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（5）商务响应与偏离表</w:t>
      </w:r>
    </w:p>
    <w:p w14:paraId="6440D783">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（6）投标人资格证明文件</w:t>
      </w:r>
    </w:p>
    <w:p w14:paraId="11A16B2F">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（7）投标人认为需要提供的其它资料</w:t>
      </w:r>
    </w:p>
    <w:p w14:paraId="4B12A2BD">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69B9404">
      <w:pPr>
        <w:pStyle w:val="15"/>
        <w:spacing w:line="4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kern w:val="2"/>
          <w:sz w:val="24"/>
          <w:szCs w:val="24"/>
          <w:highlight w:val="none"/>
          <w:lang w:val="en-US" w:eastAsia="zh-CN" w:bidi="ar-SA"/>
        </w:rPr>
        <w:t>九、投标文件递交</w:t>
      </w:r>
    </w:p>
    <w:p w14:paraId="7C8BE255">
      <w:pPr>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8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15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10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分。开标地点在</w:t>
      </w:r>
      <w:r>
        <w:rPr>
          <w:rFonts w:hint="eastAsia" w:ascii="宋体" w:hAnsi="宋体" w:eastAsia="宋体" w:cs="宋体"/>
          <w:color w:val="auto"/>
          <w:sz w:val="24"/>
          <w:highlight w:val="none"/>
          <w:u w:val="single"/>
        </w:rPr>
        <w:t xml:space="preserve"> 浏阳市人民东路60号</w:t>
      </w:r>
      <w:r>
        <w:rPr>
          <w:rFonts w:hint="eastAsia" w:ascii="宋体" w:hAnsi="宋体" w:eastAsia="宋体" w:cs="宋体"/>
          <w:color w:val="auto"/>
          <w:sz w:val="24"/>
          <w:highlight w:val="none"/>
          <w:u w:val="single"/>
          <w:lang w:eastAsia="zh-CN"/>
        </w:rPr>
        <w:t>2楼202</w:t>
      </w:r>
      <w:r>
        <w:rPr>
          <w:rFonts w:hint="eastAsia" w:ascii="宋体" w:hAnsi="宋体" w:eastAsia="宋体" w:cs="宋体"/>
          <w:color w:val="auto"/>
          <w:sz w:val="24"/>
          <w:highlight w:val="none"/>
          <w:u w:val="single"/>
          <w:lang w:val="en-US" w:eastAsia="zh-CN"/>
        </w:rPr>
        <w:t>开</w:t>
      </w:r>
      <w:r>
        <w:rPr>
          <w:rFonts w:hint="eastAsia" w:ascii="宋体" w:hAnsi="宋体" w:eastAsia="宋体" w:cs="宋体"/>
          <w:color w:val="auto"/>
          <w:sz w:val="24"/>
          <w:highlight w:val="none"/>
          <w:u w:val="single"/>
        </w:rPr>
        <w:t>标室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进行，本项目由法定代表人携带本人身份证和法定代表人身份证明或委托代理人携带本人身份证、法定代表人身份证明和法人授权委托书原件必须按时参加开标会议，不得迟到。</w:t>
      </w:r>
    </w:p>
    <w:p w14:paraId="6D864799">
      <w:pPr>
        <w:spacing w:line="410" w:lineRule="exact"/>
        <w:ind w:firstLine="482" w:firstLineChars="200"/>
        <w:rPr>
          <w:rFonts w:hint="eastAsia" w:ascii="宋体" w:hAnsi="宋体" w:eastAsia="宋体" w:cs="宋体"/>
          <w:b/>
          <w:bCs/>
          <w:color w:val="auto"/>
          <w:sz w:val="24"/>
          <w:highlight w:val="none"/>
        </w:rPr>
      </w:pPr>
      <w:bookmarkStart w:id="2" w:name="_Toc429827520"/>
      <w:bookmarkStart w:id="3" w:name="_Toc300677995"/>
      <w:r>
        <w:rPr>
          <w:rFonts w:hint="eastAsia" w:ascii="宋体" w:hAnsi="宋体" w:eastAsia="宋体" w:cs="宋体"/>
          <w:b/>
          <w:bCs/>
          <w:color w:val="auto"/>
          <w:sz w:val="24"/>
          <w:highlight w:val="none"/>
        </w:rPr>
        <w:t>十、评标办法（最低投标价法）</w:t>
      </w:r>
    </w:p>
    <w:p w14:paraId="7167D585">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w:t>
      </w:r>
      <w:r>
        <w:rPr>
          <w:rFonts w:hint="eastAsia" w:ascii="宋体" w:hAnsi="宋体" w:eastAsia="宋体" w:cs="宋体"/>
          <w:bCs/>
          <w:color w:val="auto"/>
          <w:sz w:val="24"/>
          <w:szCs w:val="24"/>
        </w:rPr>
        <w:t>段：</w:t>
      </w:r>
      <w:r>
        <w:rPr>
          <w:rFonts w:hint="eastAsia" w:ascii="宋体" w:hAnsi="宋体" w:eastAsia="宋体" w:cs="宋体"/>
          <w:bCs/>
          <w:color w:val="auto"/>
          <w:sz w:val="24"/>
          <w:szCs w:val="24"/>
          <w:lang w:val="en-US" w:eastAsia="zh-CN"/>
        </w:rPr>
        <w:t>资格性审查</w:t>
      </w:r>
    </w:p>
    <w:p w14:paraId="347E6C4C">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502F69BB">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7AD8A4FA">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17CFA56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42A41F70">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52D33411">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23B24281">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14:paraId="75083433">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（2）如果评标委员会根据招标文件的规定作否决投标处理后，有效投标不足三个的，评标委员会商议确定剩余二个是否明显缺乏竞争后，再确定是否继续评标。 </w:t>
      </w:r>
    </w:p>
    <w:p w14:paraId="63661932">
      <w:pPr>
        <w:spacing w:line="410" w:lineRule="exact"/>
        <w:ind w:firstLine="120" w:firstLineChars="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十一、联系方式</w:t>
      </w:r>
    </w:p>
    <w:bookmarkEnd w:id="2"/>
    <w:bookmarkEnd w:id="3"/>
    <w:p w14:paraId="6DAE139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 购 人：湖南株树桥城市运营服务有限责任公司</w:t>
      </w:r>
    </w:p>
    <w:p w14:paraId="3A4EE0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址：浏阳市淮川街道花炮大道460号二楼</w:t>
      </w:r>
    </w:p>
    <w:p w14:paraId="48DAAA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人：王</w:t>
      </w:r>
      <w:r>
        <w:rPr>
          <w:rFonts w:hint="eastAsia" w:eastAsia="宋体" w:cs="宋体"/>
          <w:i w:val="0"/>
          <w:iCs w:val="0"/>
          <w:caps w:val="0"/>
          <w:color w:val="auto"/>
          <w:spacing w:val="0"/>
          <w:sz w:val="24"/>
          <w:szCs w:val="24"/>
          <w:highlight w:val="none"/>
          <w:lang w:val="en-US" w:eastAsia="zh-CN"/>
        </w:rPr>
        <w:t>先生</w:t>
      </w:r>
    </w:p>
    <w:p w14:paraId="10A2DB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xml:space="preserve">电    话：13787794388 </w:t>
      </w:r>
    </w:p>
    <w:p w14:paraId="62243E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采购代理机构：</w:t>
      </w:r>
      <w:r>
        <w:rPr>
          <w:rFonts w:hint="eastAsia" w:eastAsia="宋体" w:cs="宋体"/>
          <w:i w:val="0"/>
          <w:iCs w:val="0"/>
          <w:caps w:val="0"/>
          <w:color w:val="auto"/>
          <w:spacing w:val="0"/>
          <w:sz w:val="24"/>
          <w:szCs w:val="24"/>
          <w:highlight w:val="none"/>
          <w:lang w:val="en-US" w:eastAsia="zh-CN"/>
        </w:rPr>
        <w:t xml:space="preserve">湖南润平项目管理有限公司 </w:t>
      </w:r>
    </w:p>
    <w:p w14:paraId="300DBB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址：浏阳市关口街道办事处泰安路奥园广场9栋223-224</w:t>
      </w:r>
      <w:r>
        <w:rPr>
          <w:rFonts w:hint="eastAsia" w:eastAsia="宋体" w:cs="宋体"/>
          <w:i w:val="0"/>
          <w:iCs w:val="0"/>
          <w:caps w:val="0"/>
          <w:color w:val="auto"/>
          <w:spacing w:val="0"/>
          <w:sz w:val="24"/>
          <w:szCs w:val="24"/>
          <w:highlight w:val="none"/>
          <w:lang w:val="en-US" w:eastAsia="zh-CN"/>
        </w:rPr>
        <w:t xml:space="preserve"> </w:t>
      </w:r>
    </w:p>
    <w:p w14:paraId="543E69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w:t>
      </w:r>
      <w:r>
        <w:rPr>
          <w:rFonts w:hint="eastAsia" w:eastAsia="宋体" w:cs="宋体"/>
          <w:i w:val="0"/>
          <w:iCs w:val="0"/>
          <w:caps w:val="0"/>
          <w:color w:val="auto"/>
          <w:spacing w:val="0"/>
          <w:sz w:val="24"/>
          <w:szCs w:val="24"/>
          <w:highlight w:val="none"/>
          <w:lang w:val="en-US" w:eastAsia="zh-CN"/>
        </w:rPr>
        <w:t xml:space="preserve">刘女士 </w:t>
      </w:r>
    </w:p>
    <w:p w14:paraId="7402EF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电    话：</w:t>
      </w:r>
      <w:r>
        <w:rPr>
          <w:rFonts w:hint="eastAsia" w:eastAsia="宋体" w:cs="宋体"/>
          <w:i w:val="0"/>
          <w:iCs w:val="0"/>
          <w:caps w:val="0"/>
          <w:color w:val="auto"/>
          <w:spacing w:val="0"/>
          <w:sz w:val="24"/>
          <w:szCs w:val="24"/>
          <w:highlight w:val="none"/>
          <w:lang w:val="en-US" w:eastAsia="zh-CN"/>
        </w:rPr>
        <w:t>15874167970</w:t>
      </w:r>
    </w:p>
    <w:p w14:paraId="41257A4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FC5BAE5">
      <w:pPr>
        <w:spacing w:line="510" w:lineRule="exact"/>
        <w:rPr>
          <w:rFonts w:hint="eastAsia" w:ascii="宋体" w:hAnsi="宋体" w:eastAsia="宋体" w:cs="宋体"/>
          <w:color w:val="auto"/>
          <w:sz w:val="24"/>
          <w:highlight w:val="none"/>
        </w:rPr>
      </w:pPr>
      <w:r>
        <w:rPr>
          <w:rFonts w:hint="eastAsia" w:ascii="宋体" w:hAnsi="宋体" w:eastAsia="宋体" w:cs="宋体"/>
          <w:color w:val="auto"/>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29845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38F9E10E">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3.85pt;margin-top:2.35pt;height:56.4pt;width:96pt;z-index:251659264;mso-width-relative:page;mso-height-relative:page;" fillcolor="#FFFFFF" filled="t" stroked="t" coordsize="21600,21600" o:gfxdata="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0DuWK1gAAAAkBAAAPAAAAAAAAAAEA&#10;IAAAACIAAABkcnMvZG93bnJldi54bWxQSwECFAAUAAAACACHTuJAQ7f+34MCAAAuBQAADgAAAAAA&#10;AAABACAAAAAlAQAAZHJzL2Uyb0RvYy54bWxQSwUGAAAAAAYABgBZAQAAGgYAAAAA&#10;">
                <v:fill on="t" focussize="0,0"/>
                <v:stroke weight="0.5pt" color="#000000" miterlimit="8" joinstyle="miter"/>
                <v:imagedata o:title=""/>
                <o:lock v:ext="edit" aspectratio="f"/>
                <v:shadow on="t" color="#243F60" opacity="32768f" offset="1pt,2pt" origin="0f,0f" matrix="65536f,0f,0f,65536f"/>
                <v:textbox>
                  <w:txbxContent>
                    <w:p w14:paraId="38F9E10E">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6F6A28A9">
      <w:pPr>
        <w:widowControl/>
        <w:overflowPunct w:val="0"/>
        <w:rPr>
          <w:rFonts w:hint="eastAsia" w:ascii="宋体" w:hAnsi="宋体" w:eastAsia="宋体" w:cs="宋体"/>
          <w:color w:val="auto"/>
          <w:highlight w:val="none"/>
        </w:rPr>
      </w:pPr>
    </w:p>
    <w:p w14:paraId="6B0CB933">
      <w:pPr>
        <w:overflowPunct w:val="0"/>
        <w:spacing w:beforeLines="100"/>
        <w:jc w:val="center"/>
        <w:rPr>
          <w:rFonts w:hint="eastAsia" w:ascii="宋体" w:hAnsi="宋体" w:eastAsia="宋体" w:cs="宋体"/>
          <w:bCs/>
          <w:color w:val="auto"/>
          <w:sz w:val="36"/>
          <w:szCs w:val="36"/>
          <w:highlight w:val="none"/>
        </w:rPr>
      </w:pPr>
    </w:p>
    <w:p w14:paraId="123F9985">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洒水车、压缩垃圾收集车</w:t>
      </w:r>
    </w:p>
    <w:p w14:paraId="1DF5C0CB">
      <w:pPr>
        <w:overflowPunct w:val="0"/>
        <w:spacing w:beforeLines="100"/>
        <w:jc w:val="center"/>
        <w:rPr>
          <w:rFonts w:hint="eastAsia" w:ascii="宋体" w:hAnsi="宋体" w:eastAsia="宋体" w:cs="宋体"/>
          <w:color w:val="auto"/>
          <w:sz w:val="52"/>
          <w:szCs w:val="52"/>
          <w:highlight w:val="none"/>
        </w:rPr>
      </w:pPr>
    </w:p>
    <w:p w14:paraId="0AF57CDA">
      <w:pPr>
        <w:overflowPunct w:val="0"/>
        <w:spacing w:beforeLines="10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5160ECCC">
      <w:pPr>
        <w:widowControl/>
        <w:overflowPunct w:val="0"/>
        <w:rPr>
          <w:rFonts w:hint="eastAsia" w:ascii="宋体" w:hAnsi="宋体" w:eastAsia="宋体" w:cs="宋体"/>
          <w:color w:val="auto"/>
          <w:highlight w:val="none"/>
        </w:rPr>
      </w:pPr>
    </w:p>
    <w:p w14:paraId="6A5E5523">
      <w:pPr>
        <w:widowControl/>
        <w:overflowPunct w:val="0"/>
        <w:rPr>
          <w:rFonts w:hint="eastAsia" w:ascii="宋体" w:hAnsi="宋体" w:eastAsia="宋体" w:cs="宋体"/>
          <w:color w:val="auto"/>
          <w:highlight w:val="none"/>
        </w:rPr>
      </w:pPr>
    </w:p>
    <w:p w14:paraId="05D822FF">
      <w:pPr>
        <w:widowControl/>
        <w:overflowPunct w:val="0"/>
        <w:rPr>
          <w:rFonts w:hint="eastAsia" w:ascii="宋体" w:hAnsi="宋体" w:eastAsia="宋体" w:cs="宋体"/>
          <w:color w:val="auto"/>
          <w:highlight w:val="none"/>
        </w:rPr>
      </w:pPr>
    </w:p>
    <w:p w14:paraId="7863C3E4">
      <w:pPr>
        <w:widowControl/>
        <w:overflowPunct w:val="0"/>
        <w:rPr>
          <w:rFonts w:hint="eastAsia" w:ascii="宋体" w:hAnsi="宋体" w:eastAsia="宋体" w:cs="宋体"/>
          <w:color w:val="auto"/>
          <w:highlight w:val="none"/>
        </w:rPr>
      </w:pPr>
    </w:p>
    <w:p w14:paraId="2A6A6883">
      <w:pPr>
        <w:widowControl/>
        <w:overflowPunct w:val="0"/>
        <w:rPr>
          <w:rFonts w:hint="eastAsia" w:ascii="宋体" w:hAnsi="宋体" w:eastAsia="宋体" w:cs="宋体"/>
          <w:color w:val="auto"/>
          <w:highlight w:val="none"/>
        </w:rPr>
      </w:pPr>
    </w:p>
    <w:p w14:paraId="53B3BC6A">
      <w:pPr>
        <w:widowControl/>
        <w:overflowPunct w:val="0"/>
        <w:rPr>
          <w:rFonts w:hint="eastAsia" w:ascii="宋体" w:hAnsi="宋体" w:eastAsia="宋体" w:cs="宋体"/>
          <w:color w:val="auto"/>
          <w:highlight w:val="none"/>
        </w:rPr>
      </w:pPr>
    </w:p>
    <w:p w14:paraId="5EEBB37B">
      <w:pPr>
        <w:widowControl/>
        <w:overflowPunct w:val="0"/>
        <w:rPr>
          <w:rFonts w:hint="eastAsia" w:ascii="宋体" w:hAnsi="宋体" w:eastAsia="宋体" w:cs="宋体"/>
          <w:color w:val="auto"/>
          <w:highlight w:val="none"/>
        </w:rPr>
      </w:pPr>
    </w:p>
    <w:p w14:paraId="293C0ABB">
      <w:pPr>
        <w:widowControl/>
        <w:overflowPunct w:val="0"/>
        <w:rPr>
          <w:rFonts w:hint="eastAsia" w:ascii="宋体" w:hAnsi="宋体" w:eastAsia="宋体" w:cs="宋体"/>
          <w:color w:val="auto"/>
          <w:highlight w:val="none"/>
        </w:rPr>
      </w:pPr>
    </w:p>
    <w:p w14:paraId="5D717F54">
      <w:pPr>
        <w:widowControl/>
        <w:overflowPunct w:val="0"/>
        <w:rPr>
          <w:rFonts w:hint="eastAsia" w:ascii="宋体" w:hAnsi="宋体" w:eastAsia="宋体" w:cs="宋体"/>
          <w:color w:val="auto"/>
          <w:highlight w:val="none"/>
        </w:rPr>
      </w:pPr>
    </w:p>
    <w:p w14:paraId="4D5DF296">
      <w:pPr>
        <w:pStyle w:val="2"/>
        <w:rPr>
          <w:rFonts w:hint="eastAsia"/>
          <w:color w:val="auto"/>
          <w:highlight w:val="none"/>
        </w:rPr>
      </w:pPr>
    </w:p>
    <w:p w14:paraId="150E3B8A">
      <w:pPr>
        <w:overflowPunct w:val="0"/>
        <w:jc w:val="left"/>
        <w:rPr>
          <w:rFonts w:hint="eastAsia" w:ascii="宋体" w:hAnsi="宋体" w:eastAsia="宋体" w:cs="宋体"/>
          <w:color w:val="auto"/>
          <w:sz w:val="24"/>
          <w:szCs w:val="28"/>
          <w:highlight w:val="none"/>
        </w:rPr>
      </w:pPr>
    </w:p>
    <w:p w14:paraId="001D7E39">
      <w:pPr>
        <w:overflowPunct w:val="0"/>
        <w:jc w:val="left"/>
        <w:rPr>
          <w:rFonts w:hint="eastAsia" w:ascii="宋体" w:hAnsi="宋体" w:eastAsia="宋体" w:cs="宋体"/>
          <w:color w:val="auto"/>
          <w:sz w:val="24"/>
          <w:szCs w:val="28"/>
          <w:highlight w:val="none"/>
        </w:rPr>
      </w:pPr>
    </w:p>
    <w:p w14:paraId="41BE11DC">
      <w:pPr>
        <w:overflowPunct w:val="0"/>
        <w:ind w:firstLine="2400" w:firstLineChars="100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14:paraId="4C7541BF">
      <w:pPr>
        <w:overflowPunct w:val="0"/>
        <w:ind w:firstLine="2400" w:firstLineChars="100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法定代表人或其委托代理人：（签字或盖章）</w:t>
      </w:r>
    </w:p>
    <w:p w14:paraId="30BCF44E">
      <w:pPr>
        <w:overflowPunct w:val="0"/>
        <w:ind w:firstLine="2400" w:firstLineChars="1000"/>
        <w:jc w:val="both"/>
        <w:rPr>
          <w:rFonts w:hint="eastAsia" w:ascii="宋体" w:hAnsi="宋体" w:eastAsia="宋体" w:cs="宋体"/>
          <w:color w:val="auto"/>
          <w:sz w:val="18"/>
          <w:szCs w:val="18"/>
          <w:highlight w:val="none"/>
        </w:rPr>
      </w:pPr>
      <w:r>
        <w:rPr>
          <w:rFonts w:hint="eastAsia" w:ascii="宋体" w:hAnsi="宋体" w:eastAsia="宋体" w:cs="宋体"/>
          <w:color w:val="auto"/>
          <w:sz w:val="24"/>
          <w:szCs w:val="28"/>
          <w:highlight w:val="none"/>
          <w:lang w:val="en-US" w:eastAsia="zh-CN"/>
        </w:rPr>
        <w:t xml:space="preserve">日期：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r>
        <w:rPr>
          <w:rFonts w:hint="eastAsia" w:ascii="宋体" w:hAnsi="宋体" w:eastAsia="宋体" w:cs="宋体"/>
          <w:color w:val="auto"/>
          <w:sz w:val="18"/>
          <w:szCs w:val="18"/>
          <w:highlight w:val="none"/>
        </w:rPr>
        <w:br w:type="page"/>
      </w:r>
    </w:p>
    <w:p w14:paraId="78E4F4D3">
      <w:pPr>
        <w:overflowPunct w:val="0"/>
        <w:ind w:firstLine="3614" w:firstLineChars="1000"/>
        <w:jc w:val="both"/>
        <w:rPr>
          <w:rFonts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174F68E">
      <w:pPr>
        <w:spacing w:line="420" w:lineRule="exact"/>
        <w:jc w:val="center"/>
        <w:rPr>
          <w:rFonts w:ascii="仿宋" w:hAnsi="仿宋" w:eastAsia="仿宋" w:cs="仿宋"/>
          <w:color w:val="auto"/>
          <w:sz w:val="24"/>
          <w:highlight w:val="none"/>
        </w:rPr>
      </w:pPr>
    </w:p>
    <w:p w14:paraId="128782B9">
      <w:pPr>
        <w:numPr>
          <w:ilvl w:val="0"/>
          <w:numId w:val="0"/>
        </w:numPr>
        <w:spacing w:line="360" w:lineRule="auto"/>
        <w:ind w:left="480" w:leftChars="0"/>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投标承诺汇总表</w:t>
      </w:r>
    </w:p>
    <w:p w14:paraId="4F94D74D">
      <w:pPr>
        <w:numPr>
          <w:ilvl w:val="0"/>
          <w:numId w:val="0"/>
        </w:numPr>
        <w:spacing w:line="360" w:lineRule="auto"/>
        <w:ind w:left="480" w:leftChars="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2、分项</w:t>
      </w:r>
      <w:r>
        <w:rPr>
          <w:rFonts w:hint="eastAsia" w:ascii="宋体" w:hAnsi="宋体" w:eastAsia="宋体" w:cs="宋体"/>
          <w:color w:val="auto"/>
          <w:sz w:val="24"/>
          <w:szCs w:val="24"/>
          <w:highlight w:val="none"/>
          <w:lang w:val="en-US" w:eastAsia="zh-CN"/>
        </w:rPr>
        <w:t>报价表</w:t>
      </w:r>
    </w:p>
    <w:p w14:paraId="7447A15F">
      <w:pPr>
        <w:numPr>
          <w:ilvl w:val="0"/>
          <w:numId w:val="0"/>
        </w:numPr>
        <w:spacing w:line="360" w:lineRule="auto"/>
        <w:ind w:left="480" w:leftChars="0"/>
        <w:rPr>
          <w:rFonts w:ascii="宋体" w:hAnsi="宋体" w:eastAsia="宋体"/>
          <w:color w:val="auto"/>
          <w:sz w:val="24"/>
          <w:highlight w:val="none"/>
        </w:rPr>
      </w:pPr>
      <w:r>
        <w:rPr>
          <w:rFonts w:hint="eastAsia" w:ascii="宋体" w:hAnsi="宋体" w:eastAsia="宋体"/>
          <w:color w:val="auto"/>
          <w:sz w:val="24"/>
          <w:highlight w:val="none"/>
          <w:lang w:val="en-US" w:eastAsia="zh-CN"/>
        </w:rPr>
        <w:t>3、货物说明一览表</w:t>
      </w:r>
    </w:p>
    <w:p w14:paraId="0B7FBE2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商务响应与偏离表</w:t>
      </w:r>
    </w:p>
    <w:p w14:paraId="77D05E7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投标人资格证明文件</w:t>
      </w:r>
    </w:p>
    <w:p w14:paraId="4C9D75F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6</w:t>
      </w:r>
      <w:r>
        <w:rPr>
          <w:rFonts w:hint="eastAsia" w:ascii="宋体" w:hAnsi="宋体" w:eastAsia="宋体"/>
          <w:color w:val="auto"/>
          <w:sz w:val="24"/>
          <w:highlight w:val="none"/>
          <w:lang w:eastAsia="zh-CN"/>
        </w:rPr>
        <w:t>、投标人认为需要提供的其它资料</w:t>
      </w:r>
    </w:p>
    <w:p w14:paraId="4884ACDA">
      <w:pPr>
        <w:spacing w:line="360" w:lineRule="auto"/>
        <w:ind w:firstLine="480" w:firstLineChars="200"/>
        <w:rPr>
          <w:rFonts w:hint="eastAsia" w:ascii="宋体" w:hAnsi="宋体" w:eastAsia="宋体"/>
          <w:color w:val="auto"/>
          <w:sz w:val="24"/>
          <w:highlight w:val="none"/>
          <w:lang w:eastAsia="zh-CN"/>
        </w:rPr>
      </w:pPr>
    </w:p>
    <w:p w14:paraId="28CA651B">
      <w:pPr>
        <w:spacing w:line="420" w:lineRule="exact"/>
        <w:jc w:val="center"/>
        <w:rPr>
          <w:rFonts w:ascii="仿宋" w:hAnsi="仿宋" w:eastAsia="仿宋" w:cs="仿宋"/>
          <w:color w:val="auto"/>
          <w:sz w:val="24"/>
          <w:highlight w:val="none"/>
        </w:rPr>
      </w:pPr>
    </w:p>
    <w:p w14:paraId="1306DA4A">
      <w:pPr>
        <w:spacing w:line="420" w:lineRule="exact"/>
        <w:jc w:val="center"/>
        <w:rPr>
          <w:rFonts w:ascii="仿宋" w:hAnsi="仿宋" w:eastAsia="仿宋" w:cs="仿宋"/>
          <w:color w:val="auto"/>
          <w:sz w:val="24"/>
          <w:highlight w:val="none"/>
        </w:rPr>
      </w:pPr>
    </w:p>
    <w:p w14:paraId="6847F9EB">
      <w:pPr>
        <w:spacing w:line="420" w:lineRule="exact"/>
        <w:jc w:val="center"/>
        <w:rPr>
          <w:rFonts w:ascii="仿宋" w:hAnsi="仿宋" w:eastAsia="仿宋" w:cs="仿宋"/>
          <w:color w:val="auto"/>
          <w:sz w:val="24"/>
          <w:highlight w:val="none"/>
        </w:rPr>
      </w:pPr>
    </w:p>
    <w:p w14:paraId="2BA28244">
      <w:pPr>
        <w:spacing w:line="420" w:lineRule="exact"/>
        <w:jc w:val="center"/>
        <w:rPr>
          <w:rFonts w:ascii="仿宋" w:hAnsi="仿宋" w:eastAsia="仿宋" w:cs="仿宋"/>
          <w:color w:val="auto"/>
          <w:sz w:val="24"/>
          <w:highlight w:val="none"/>
        </w:rPr>
      </w:pPr>
    </w:p>
    <w:p w14:paraId="4100FE70">
      <w:pPr>
        <w:spacing w:line="420" w:lineRule="exact"/>
        <w:jc w:val="center"/>
        <w:rPr>
          <w:rFonts w:ascii="仿宋" w:hAnsi="仿宋" w:eastAsia="仿宋" w:cs="仿宋"/>
          <w:color w:val="auto"/>
          <w:sz w:val="24"/>
          <w:highlight w:val="none"/>
        </w:rPr>
      </w:pPr>
    </w:p>
    <w:p w14:paraId="1D7E9EBA">
      <w:pPr>
        <w:spacing w:line="420" w:lineRule="exact"/>
        <w:jc w:val="center"/>
        <w:rPr>
          <w:rFonts w:ascii="仿宋" w:hAnsi="仿宋" w:eastAsia="仿宋" w:cs="仿宋"/>
          <w:color w:val="auto"/>
          <w:sz w:val="24"/>
          <w:highlight w:val="none"/>
        </w:rPr>
      </w:pPr>
    </w:p>
    <w:p w14:paraId="22F2B78B">
      <w:pPr>
        <w:spacing w:line="420" w:lineRule="exact"/>
        <w:jc w:val="center"/>
        <w:rPr>
          <w:rFonts w:ascii="仿宋" w:hAnsi="仿宋" w:eastAsia="仿宋" w:cs="仿宋"/>
          <w:color w:val="auto"/>
          <w:sz w:val="24"/>
          <w:highlight w:val="none"/>
        </w:rPr>
      </w:pPr>
    </w:p>
    <w:p w14:paraId="3E7AA483">
      <w:pPr>
        <w:spacing w:line="420" w:lineRule="exact"/>
        <w:jc w:val="center"/>
        <w:rPr>
          <w:rFonts w:ascii="仿宋" w:hAnsi="仿宋" w:eastAsia="仿宋" w:cs="仿宋"/>
          <w:color w:val="auto"/>
          <w:sz w:val="24"/>
          <w:highlight w:val="none"/>
        </w:rPr>
      </w:pPr>
    </w:p>
    <w:p w14:paraId="011AA261">
      <w:pPr>
        <w:spacing w:line="420" w:lineRule="exact"/>
        <w:jc w:val="center"/>
        <w:rPr>
          <w:rFonts w:ascii="仿宋" w:hAnsi="仿宋" w:eastAsia="仿宋" w:cs="仿宋"/>
          <w:color w:val="auto"/>
          <w:sz w:val="24"/>
          <w:highlight w:val="none"/>
        </w:rPr>
      </w:pPr>
    </w:p>
    <w:p w14:paraId="6A3EE15F">
      <w:pPr>
        <w:spacing w:line="420" w:lineRule="exact"/>
        <w:jc w:val="center"/>
        <w:rPr>
          <w:rFonts w:ascii="仿宋" w:hAnsi="仿宋" w:eastAsia="仿宋" w:cs="仿宋"/>
          <w:color w:val="auto"/>
          <w:sz w:val="24"/>
          <w:highlight w:val="none"/>
        </w:rPr>
      </w:pPr>
    </w:p>
    <w:p w14:paraId="1FDDE7DE">
      <w:pPr>
        <w:spacing w:line="420" w:lineRule="exact"/>
        <w:jc w:val="center"/>
        <w:rPr>
          <w:rFonts w:ascii="仿宋" w:hAnsi="仿宋" w:eastAsia="仿宋" w:cs="仿宋"/>
          <w:color w:val="auto"/>
          <w:sz w:val="24"/>
          <w:highlight w:val="none"/>
        </w:rPr>
      </w:pPr>
    </w:p>
    <w:p w14:paraId="6F02C90C">
      <w:pPr>
        <w:spacing w:line="420" w:lineRule="exact"/>
        <w:jc w:val="center"/>
        <w:rPr>
          <w:rFonts w:ascii="仿宋" w:hAnsi="仿宋" w:eastAsia="仿宋" w:cs="仿宋"/>
          <w:color w:val="auto"/>
          <w:sz w:val="24"/>
          <w:highlight w:val="none"/>
        </w:rPr>
      </w:pPr>
    </w:p>
    <w:p w14:paraId="69CF2050">
      <w:pPr>
        <w:spacing w:line="420" w:lineRule="exact"/>
        <w:jc w:val="center"/>
        <w:rPr>
          <w:rFonts w:ascii="仿宋" w:hAnsi="仿宋" w:eastAsia="仿宋" w:cs="仿宋"/>
          <w:color w:val="auto"/>
          <w:sz w:val="24"/>
          <w:highlight w:val="none"/>
        </w:rPr>
      </w:pPr>
    </w:p>
    <w:p w14:paraId="5A9C0BA4">
      <w:pPr>
        <w:spacing w:line="420" w:lineRule="exact"/>
        <w:jc w:val="center"/>
        <w:rPr>
          <w:rFonts w:ascii="仿宋" w:hAnsi="仿宋" w:eastAsia="仿宋" w:cs="仿宋"/>
          <w:color w:val="auto"/>
          <w:sz w:val="24"/>
          <w:highlight w:val="none"/>
        </w:rPr>
      </w:pPr>
    </w:p>
    <w:p w14:paraId="2170E0CE">
      <w:pPr>
        <w:spacing w:line="420" w:lineRule="exact"/>
        <w:jc w:val="center"/>
        <w:rPr>
          <w:rFonts w:ascii="仿宋" w:hAnsi="仿宋" w:eastAsia="仿宋" w:cs="仿宋"/>
          <w:color w:val="auto"/>
          <w:sz w:val="24"/>
          <w:highlight w:val="none"/>
        </w:rPr>
      </w:pPr>
    </w:p>
    <w:p w14:paraId="6114A213">
      <w:pPr>
        <w:spacing w:line="420" w:lineRule="exact"/>
        <w:jc w:val="center"/>
        <w:rPr>
          <w:rFonts w:ascii="仿宋" w:hAnsi="仿宋" w:eastAsia="仿宋" w:cs="仿宋"/>
          <w:color w:val="auto"/>
          <w:sz w:val="24"/>
          <w:highlight w:val="none"/>
        </w:rPr>
      </w:pPr>
    </w:p>
    <w:p w14:paraId="12198F5B">
      <w:pPr>
        <w:spacing w:line="420" w:lineRule="exact"/>
        <w:jc w:val="center"/>
        <w:rPr>
          <w:rFonts w:ascii="仿宋" w:hAnsi="仿宋" w:eastAsia="仿宋" w:cs="仿宋"/>
          <w:color w:val="auto"/>
          <w:sz w:val="24"/>
          <w:highlight w:val="none"/>
        </w:rPr>
      </w:pPr>
    </w:p>
    <w:p w14:paraId="467FF294">
      <w:pPr>
        <w:spacing w:line="420" w:lineRule="exact"/>
        <w:jc w:val="center"/>
        <w:rPr>
          <w:rFonts w:ascii="仿宋" w:hAnsi="仿宋" w:eastAsia="仿宋" w:cs="仿宋"/>
          <w:color w:val="auto"/>
          <w:sz w:val="24"/>
          <w:highlight w:val="none"/>
        </w:rPr>
      </w:pPr>
    </w:p>
    <w:p w14:paraId="55717310">
      <w:pPr>
        <w:rPr>
          <w:rFonts w:hint="eastAsia" w:ascii="宋体" w:hAnsi="宋体" w:eastAsia="宋体" w:cs="宋体"/>
          <w:b/>
          <w:color w:val="auto"/>
          <w:szCs w:val="32"/>
          <w:highlight w:val="none"/>
        </w:rPr>
      </w:pPr>
      <w:r>
        <w:rPr>
          <w:rFonts w:hint="eastAsia" w:ascii="宋体" w:hAnsi="宋体" w:eastAsia="宋体" w:cs="宋体"/>
          <w:b/>
          <w:color w:val="auto"/>
          <w:szCs w:val="32"/>
          <w:highlight w:val="none"/>
        </w:rPr>
        <w:br w:type="page"/>
      </w:r>
    </w:p>
    <w:p w14:paraId="7C3F3CCA">
      <w:pPr>
        <w:adjustRightInd w:val="0"/>
        <w:snapToGrid w:val="0"/>
        <w:spacing w:line="360" w:lineRule="auto"/>
        <w:jc w:val="center"/>
        <w:outlineLvl w:val="0"/>
        <w:rPr>
          <w:rFonts w:hint="eastAsia" w:ascii="黑体" w:hAnsi="Times New Roman" w:eastAsia="黑体" w:cs="Times New Roman"/>
          <w:b/>
          <w:color w:val="auto"/>
          <w:szCs w:val="32"/>
          <w:highlight w:val="none"/>
        </w:rPr>
      </w:pPr>
      <w:r>
        <w:rPr>
          <w:rFonts w:hint="eastAsia" w:ascii="宋体" w:hAnsi="宋体" w:eastAsia="宋体" w:cs="宋体"/>
          <w:b/>
          <w:color w:val="auto"/>
          <w:szCs w:val="32"/>
          <w:highlight w:val="none"/>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14:paraId="2FF0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14:paraId="7DF3CF72">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投标单位名称</w:t>
            </w:r>
          </w:p>
        </w:tc>
        <w:tc>
          <w:tcPr>
            <w:tcW w:w="7203" w:type="dxa"/>
            <w:vAlign w:val="center"/>
          </w:tcPr>
          <w:p w14:paraId="566E5259">
            <w:pPr>
              <w:spacing w:line="700" w:lineRule="exact"/>
              <w:jc w:val="center"/>
              <w:rPr>
                <w:rFonts w:ascii="宋体" w:hAnsi="宋体" w:eastAsia="宋体"/>
                <w:color w:val="auto"/>
                <w:sz w:val="24"/>
                <w:szCs w:val="24"/>
                <w:highlight w:val="none"/>
              </w:rPr>
            </w:pPr>
          </w:p>
        </w:tc>
      </w:tr>
      <w:tr w14:paraId="1F44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14:paraId="0BA3FD9B">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tc>
        <w:tc>
          <w:tcPr>
            <w:tcW w:w="7203" w:type="dxa"/>
            <w:vAlign w:val="center"/>
          </w:tcPr>
          <w:p w14:paraId="1C328422">
            <w:pPr>
              <w:spacing w:line="7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洒水车、压缩垃圾收集车采购</w:t>
            </w:r>
          </w:p>
        </w:tc>
      </w:tr>
      <w:tr w14:paraId="4AC1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14:paraId="77457EF0">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项目负责人</w:t>
            </w:r>
          </w:p>
        </w:tc>
        <w:tc>
          <w:tcPr>
            <w:tcW w:w="7203" w:type="dxa"/>
            <w:vAlign w:val="center"/>
          </w:tcPr>
          <w:p w14:paraId="4C57BAC7">
            <w:pPr>
              <w:spacing w:line="7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姓名：</w:t>
            </w:r>
          </w:p>
        </w:tc>
      </w:tr>
      <w:tr w14:paraId="4BAB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14:paraId="0351A395">
            <w:pPr>
              <w:spacing w:line="42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投标报价（元）</w:t>
            </w:r>
          </w:p>
        </w:tc>
        <w:tc>
          <w:tcPr>
            <w:tcW w:w="7203" w:type="dxa"/>
            <w:vAlign w:val="center"/>
          </w:tcPr>
          <w:p w14:paraId="2A4519D2">
            <w:pPr>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val="sq-AL"/>
              </w:rPr>
              <w:t>投标报价：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元</w:t>
            </w:r>
            <w:r>
              <w:rPr>
                <w:rFonts w:hint="eastAsia" w:ascii="宋体" w:hAnsi="宋体" w:eastAsia="宋体"/>
                <w:color w:val="auto"/>
                <w:sz w:val="24"/>
                <w:szCs w:val="24"/>
                <w:highlight w:val="none"/>
                <w:lang w:val="sq-AL"/>
              </w:rPr>
              <w:t>（大写</w:t>
            </w:r>
            <w:r>
              <w:rPr>
                <w:rFonts w:hint="eastAsia" w:ascii="宋体" w:hAnsi="宋体" w:eastAsia="宋体"/>
                <w:color w:val="auto"/>
                <w:sz w:val="24"/>
                <w:szCs w:val="24"/>
                <w:highlight w:val="none"/>
                <w:lang w:val="sq-AL" w:eastAsia="zh-CN"/>
              </w:rPr>
              <w:t>：</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lang w:val="sq-AL"/>
              </w:rPr>
              <w:t>）</w:t>
            </w:r>
          </w:p>
        </w:tc>
      </w:tr>
      <w:tr w14:paraId="10DF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14:paraId="72500986">
            <w:pPr>
              <w:spacing w:line="440" w:lineRule="exact"/>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交货期承诺</w:t>
            </w:r>
          </w:p>
        </w:tc>
        <w:tc>
          <w:tcPr>
            <w:tcW w:w="7203" w:type="dxa"/>
            <w:vAlign w:val="center"/>
          </w:tcPr>
          <w:p w14:paraId="1E13FC3F">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合同签订之日起5日内将货物送至采购人指定地点。</w:t>
            </w:r>
          </w:p>
        </w:tc>
      </w:tr>
      <w:tr w14:paraId="0942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14:paraId="77638A97">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质量要求承诺</w:t>
            </w:r>
          </w:p>
        </w:tc>
        <w:tc>
          <w:tcPr>
            <w:tcW w:w="7203" w:type="dxa"/>
            <w:vAlign w:val="center"/>
          </w:tcPr>
          <w:p w14:paraId="78D1F470">
            <w:pPr>
              <w:spacing w:line="440" w:lineRule="exact"/>
              <w:ind w:right="80" w:rightChars="25"/>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符合国家</w:t>
            </w:r>
            <w:r>
              <w:rPr>
                <w:rFonts w:hint="eastAsia" w:ascii="宋体" w:hAnsi="宋体" w:eastAsia="宋体"/>
                <w:color w:val="auto"/>
                <w:sz w:val="24"/>
                <w:szCs w:val="24"/>
                <w:highlight w:val="none"/>
                <w:lang w:val="en-US" w:eastAsia="zh-CN"/>
              </w:rPr>
              <w:t>行业</w:t>
            </w:r>
            <w:r>
              <w:rPr>
                <w:rFonts w:hint="eastAsia" w:ascii="宋体" w:hAnsi="宋体" w:eastAsia="宋体"/>
                <w:color w:val="auto"/>
                <w:sz w:val="24"/>
                <w:szCs w:val="24"/>
                <w:highlight w:val="none"/>
              </w:rPr>
              <w:t>相关标准。</w:t>
            </w:r>
          </w:p>
        </w:tc>
      </w:tr>
      <w:tr w14:paraId="7BDF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14:paraId="642E75EC">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付款方式</w:t>
            </w:r>
          </w:p>
          <w:p w14:paraId="2D6AF950">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承诺</w:t>
            </w:r>
          </w:p>
        </w:tc>
        <w:tc>
          <w:tcPr>
            <w:tcW w:w="7203" w:type="dxa"/>
            <w:vAlign w:val="center"/>
          </w:tcPr>
          <w:p w14:paraId="6095E446">
            <w:pPr>
              <w:pStyle w:val="9"/>
              <w:spacing w:line="420" w:lineRule="exact"/>
              <w:ind w:firstLine="360"/>
              <w:rPr>
                <w:rFonts w:hint="eastAsia" w:ascii="宋体" w:hAnsi="宋体" w:eastAsia="宋体" w:cs="Times New Roman"/>
                <w:color w:val="auto"/>
                <w:kern w:val="2"/>
                <w:sz w:val="24"/>
                <w:szCs w:val="24"/>
                <w:highlight w:val="none"/>
                <w:lang w:val="sq-AL" w:eastAsia="zh-CN" w:bidi="ar-SA"/>
              </w:rPr>
            </w:pPr>
            <w:r>
              <w:rPr>
                <w:rFonts w:hint="eastAsia" w:ascii="宋体" w:hAnsi="宋体" w:eastAsia="宋体" w:cs="Times New Roman"/>
                <w:color w:val="auto"/>
                <w:kern w:val="2"/>
                <w:sz w:val="24"/>
                <w:szCs w:val="24"/>
                <w:highlight w:val="none"/>
                <w:lang w:val="en-US" w:eastAsia="zh-CN" w:bidi="ar-SA"/>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tc>
      </w:tr>
      <w:tr w14:paraId="1812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14:paraId="53E88A06">
            <w:pPr>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szCs w:val="24"/>
                <w:highlight w:val="none"/>
              </w:rPr>
              <w:t>响应与偏离</w:t>
            </w:r>
          </w:p>
        </w:tc>
        <w:tc>
          <w:tcPr>
            <w:tcW w:w="7203" w:type="dxa"/>
            <w:vAlign w:val="center"/>
          </w:tcPr>
          <w:p w14:paraId="72567BEE">
            <w:pPr>
              <w:spacing w:line="40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olor w:val="auto"/>
                <w:sz w:val="24"/>
                <w:szCs w:val="24"/>
                <w:highlight w:val="none"/>
                <w:lang w:val="sq-AL"/>
              </w:rPr>
              <w:t>商务与技术均无偏离，</w:t>
            </w:r>
            <w:r>
              <w:rPr>
                <w:rFonts w:hint="eastAsia" w:ascii="宋体" w:hAnsi="宋体" w:eastAsia="宋体"/>
                <w:color w:val="auto"/>
                <w:sz w:val="24"/>
                <w:szCs w:val="24"/>
                <w:highlight w:val="none"/>
              </w:rPr>
              <w:t>响应招标文件要求</w:t>
            </w:r>
          </w:p>
        </w:tc>
      </w:tr>
      <w:tr w14:paraId="7D5A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14:paraId="659EACC4">
            <w:pPr>
              <w:spacing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其他</w:t>
            </w:r>
          </w:p>
        </w:tc>
        <w:tc>
          <w:tcPr>
            <w:tcW w:w="7203" w:type="dxa"/>
            <w:vAlign w:val="center"/>
          </w:tcPr>
          <w:p w14:paraId="01969CA3">
            <w:pPr>
              <w:spacing w:line="400" w:lineRule="exact"/>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w:t>
            </w:r>
          </w:p>
        </w:tc>
      </w:tr>
    </w:tbl>
    <w:p w14:paraId="2FA45E08">
      <w:pPr>
        <w:spacing w:line="360" w:lineRule="auto"/>
        <w:ind w:firstLine="4080" w:firstLineChars="1700"/>
        <w:jc w:val="both"/>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sq-AL"/>
        </w:rPr>
        <w:t>公章：</w:t>
      </w:r>
    </w:p>
    <w:p w14:paraId="27B56B69">
      <w:pPr>
        <w:spacing w:line="360" w:lineRule="auto"/>
        <w:jc w:val="center"/>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法定代表人或其委托代理人签字：</w:t>
      </w:r>
    </w:p>
    <w:p w14:paraId="126BB39A">
      <w:pPr>
        <w:spacing w:line="360" w:lineRule="auto"/>
        <w:jc w:val="center"/>
        <w:rPr>
          <w:rFonts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en-US" w:eastAsia="zh-CN"/>
        </w:rPr>
        <w:t xml:space="preserve">        日期：   </w:t>
      </w:r>
      <w:r>
        <w:rPr>
          <w:rFonts w:hint="eastAsia" w:ascii="宋体" w:hAnsi="宋体" w:eastAsia="宋体" w:cs="宋体"/>
          <w:color w:val="auto"/>
          <w:sz w:val="24"/>
          <w:szCs w:val="24"/>
          <w:highlight w:val="none"/>
          <w:lang w:val="sq-AL"/>
        </w:rPr>
        <w:t>年   月    日</w:t>
      </w:r>
    </w:p>
    <w:p w14:paraId="1A5C0C34">
      <w:pPr>
        <w:adjustRightInd w:val="0"/>
        <w:snapToGrid w:val="0"/>
        <w:rPr>
          <w:rFonts w:ascii="宋体" w:hAnsi="宋体" w:eastAsia="宋体" w:cs="宋体"/>
          <w:b/>
          <w:color w:val="auto"/>
          <w:szCs w:val="32"/>
          <w:highlight w:val="none"/>
        </w:rPr>
      </w:pPr>
      <w:r>
        <w:rPr>
          <w:rFonts w:ascii="宋体" w:hAnsi="宋体" w:eastAsia="宋体" w:cs="宋体"/>
          <w:b/>
          <w:color w:val="auto"/>
          <w:szCs w:val="32"/>
          <w:highlight w:val="none"/>
        </w:rPr>
        <w:br w:type="page"/>
      </w:r>
    </w:p>
    <w:p w14:paraId="63D28610">
      <w:pPr>
        <w:adjustRightInd w:val="0"/>
        <w:snapToGrid w:val="0"/>
        <w:jc w:val="center"/>
        <w:rPr>
          <w:rFonts w:hint="eastAsia" w:ascii="黑体" w:hAnsi="宋体" w:eastAsia="黑体" w:cs="Times New Roman"/>
          <w:color w:val="auto"/>
          <w:sz w:val="30"/>
          <w:szCs w:val="30"/>
          <w:highlight w:val="none"/>
        </w:rPr>
      </w:pPr>
      <w:r>
        <w:rPr>
          <w:rFonts w:hint="eastAsia" w:ascii="宋体" w:hAnsi="宋体" w:eastAsia="宋体" w:cs="宋体"/>
          <w:b/>
          <w:color w:val="auto"/>
          <w:szCs w:val="32"/>
          <w:highlight w:val="none"/>
        </w:rPr>
        <w:t>二、</w:t>
      </w:r>
      <w:r>
        <w:rPr>
          <w:rFonts w:hint="eastAsia" w:ascii="黑体" w:hAnsi="宋体" w:eastAsia="黑体" w:cs="Times New Roman"/>
          <w:color w:val="auto"/>
          <w:sz w:val="30"/>
          <w:szCs w:val="30"/>
          <w:highlight w:val="none"/>
        </w:rPr>
        <w:t xml:space="preserve">分项价格表 </w:t>
      </w:r>
    </w:p>
    <w:p w14:paraId="1C2710A7">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18"/>
        <w:tblpPr w:leftFromText="180" w:rightFromText="180" w:vertAnchor="text" w:horzAnchor="page" w:tblpX="1221" w:tblpY="209"/>
        <w:tblOverlap w:val="never"/>
        <w:tblW w:w="480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50"/>
        <w:gridCol w:w="983"/>
        <w:gridCol w:w="1165"/>
        <w:gridCol w:w="1036"/>
        <w:gridCol w:w="1002"/>
        <w:gridCol w:w="1362"/>
        <w:gridCol w:w="1599"/>
      </w:tblGrid>
      <w:tr w14:paraId="5657B3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64" w:type="pct"/>
            <w:noWrap w:val="0"/>
            <w:vAlign w:val="center"/>
          </w:tcPr>
          <w:p w14:paraId="36B05760">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65" w:type="pct"/>
            <w:noWrap w:val="0"/>
            <w:vAlign w:val="center"/>
          </w:tcPr>
          <w:p w14:paraId="19B349B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518" w:type="pct"/>
            <w:noWrap w:val="0"/>
            <w:vAlign w:val="center"/>
          </w:tcPr>
          <w:p w14:paraId="03DFCDA9">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614" w:type="pct"/>
            <w:noWrap w:val="0"/>
            <w:vAlign w:val="center"/>
          </w:tcPr>
          <w:p w14:paraId="7CCDE09D">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46" w:type="pct"/>
            <w:noWrap w:val="0"/>
            <w:vAlign w:val="center"/>
          </w:tcPr>
          <w:p w14:paraId="2934AFC6">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528" w:type="pct"/>
            <w:noWrap w:val="0"/>
            <w:vAlign w:val="center"/>
          </w:tcPr>
          <w:p w14:paraId="7273486D">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718" w:type="pct"/>
            <w:noWrap w:val="0"/>
            <w:vAlign w:val="center"/>
          </w:tcPr>
          <w:p w14:paraId="33B62B7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843" w:type="pct"/>
            <w:noWrap w:val="0"/>
            <w:vAlign w:val="center"/>
          </w:tcPr>
          <w:p w14:paraId="69F49ED9">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38F5C6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4" w:type="pct"/>
            <w:noWrap w:val="0"/>
            <w:vAlign w:val="center"/>
          </w:tcPr>
          <w:p w14:paraId="5338BE7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14:paraId="6902CA17">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14:paraId="3A3F57F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5FF8430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54AE83A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008561C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61A37E0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3AEF666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548F04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4" w:type="pct"/>
            <w:noWrap w:val="0"/>
            <w:vAlign w:val="center"/>
          </w:tcPr>
          <w:p w14:paraId="6991B6C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14:paraId="7435A4AD">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14:paraId="55D21C9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5BCBF18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5908C25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663A56A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5D6EA06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00A23B9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33E93B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4" w:type="pct"/>
            <w:noWrap w:val="0"/>
            <w:vAlign w:val="center"/>
          </w:tcPr>
          <w:p w14:paraId="3618D0E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14:paraId="7351F3CB">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14:paraId="69C6A6E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4F59D7B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1040B75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08961E4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5F691DA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2F9388B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0000FD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4" w:type="pct"/>
            <w:noWrap w:val="0"/>
            <w:vAlign w:val="center"/>
          </w:tcPr>
          <w:p w14:paraId="66991E5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14:paraId="204680E1">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14:paraId="23FF49E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6E1C622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7C51F98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5531EA2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2EA592B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1ECD4EC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27253E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4" w:type="pct"/>
            <w:noWrap w:val="0"/>
            <w:vAlign w:val="center"/>
          </w:tcPr>
          <w:p w14:paraId="59ABBB0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65" w:type="pct"/>
            <w:noWrap w:val="0"/>
            <w:vAlign w:val="center"/>
          </w:tcPr>
          <w:p w14:paraId="3259D42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highlight w:val="none"/>
                <w:lang w:val="en-US" w:eastAsia="zh-CN"/>
              </w:rPr>
            </w:pPr>
          </w:p>
        </w:tc>
        <w:tc>
          <w:tcPr>
            <w:tcW w:w="518" w:type="pct"/>
            <w:noWrap w:val="0"/>
            <w:vAlign w:val="top"/>
          </w:tcPr>
          <w:p w14:paraId="6D81028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64E8F0F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3272040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7641504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175447B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3E39254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05610A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64" w:type="pct"/>
            <w:noWrap w:val="0"/>
            <w:vAlign w:val="center"/>
          </w:tcPr>
          <w:p w14:paraId="4B43D9E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65" w:type="pct"/>
            <w:noWrap w:val="0"/>
            <w:vAlign w:val="center"/>
          </w:tcPr>
          <w:p w14:paraId="6CCC29C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518" w:type="pct"/>
            <w:noWrap w:val="0"/>
            <w:vAlign w:val="top"/>
          </w:tcPr>
          <w:p w14:paraId="643FD6F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297E481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6517DF0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41643D9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14A0F27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53BC8E1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bl>
    <w:p w14:paraId="11A404EA">
      <w:pPr>
        <w:spacing w:line="360" w:lineRule="exact"/>
        <w:ind w:firstLine="241" w:firstLineChars="100"/>
        <w:rPr>
          <w:rFonts w:hint="eastAsia" w:ascii="宋体" w:hAnsi="宋体" w:eastAsia="宋体" w:cs="宋体"/>
          <w:b/>
          <w:color w:val="auto"/>
          <w:sz w:val="24"/>
          <w:szCs w:val="24"/>
          <w:highlight w:val="none"/>
        </w:rPr>
      </w:pPr>
    </w:p>
    <w:p w14:paraId="06E1271E">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B23059B">
      <w:pPr>
        <w:adjustRightInd w:val="0"/>
        <w:snapToGrid w:val="0"/>
        <w:spacing w:line="440" w:lineRule="exact"/>
        <w:ind w:left="-134"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76D031A2">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招标文件对该项目所有要求的详细报价。“合计”及“报价金额合计”应与附投标承诺汇总表“报价”一致；栏目“单价”为全费用综合包干单价，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w:t>
      </w:r>
    </w:p>
    <w:p w14:paraId="7B0C3448">
      <w:pPr>
        <w:adjustRightInd w:val="0"/>
        <w:snapToGrid w:val="0"/>
        <w:spacing w:line="360" w:lineRule="auto"/>
        <w:jc w:val="center"/>
        <w:rPr>
          <w:rFonts w:hint="eastAsia" w:ascii="宋体" w:hAnsi="宋体" w:eastAsia="宋体" w:cs="宋体"/>
          <w:b/>
          <w:color w:val="auto"/>
          <w:sz w:val="32"/>
          <w:szCs w:val="32"/>
          <w:highlight w:val="none"/>
        </w:rPr>
      </w:pPr>
    </w:p>
    <w:p w14:paraId="02CCCFC1">
      <w:pPr>
        <w:rPr>
          <w:rFonts w:hint="eastAsia" w:ascii="宋体" w:hAnsi="宋体" w:eastAsia="宋体" w:cs="宋体"/>
          <w:b/>
          <w:color w:val="auto"/>
          <w:szCs w:val="32"/>
          <w:highlight w:val="none"/>
          <w:lang w:val="en-US" w:eastAsia="zh-CN"/>
        </w:rPr>
      </w:pPr>
      <w:r>
        <w:rPr>
          <w:rFonts w:hint="eastAsia" w:ascii="宋体" w:hAnsi="宋体" w:eastAsia="宋体" w:cs="宋体"/>
          <w:b/>
          <w:color w:val="auto"/>
          <w:szCs w:val="32"/>
          <w:highlight w:val="none"/>
          <w:lang w:val="en-US" w:eastAsia="zh-CN"/>
        </w:rPr>
        <w:br w:type="page"/>
      </w:r>
    </w:p>
    <w:p w14:paraId="50D585C9">
      <w:pPr>
        <w:adjustRightInd w:val="0"/>
        <w:snapToGrid w:val="0"/>
        <w:spacing w:line="360" w:lineRule="auto"/>
        <w:jc w:val="center"/>
        <w:outlineLvl w:val="0"/>
        <w:rPr>
          <w:rFonts w:hint="eastAsia" w:ascii="宋体" w:hAnsi="宋体" w:eastAsia="宋体" w:cs="宋体"/>
          <w:b/>
          <w:color w:val="auto"/>
          <w:szCs w:val="32"/>
          <w:highlight w:val="none"/>
        </w:rPr>
      </w:pPr>
      <w:r>
        <w:rPr>
          <w:rFonts w:hint="eastAsia" w:ascii="宋体" w:hAnsi="宋体" w:eastAsia="宋体" w:cs="宋体"/>
          <w:b/>
          <w:color w:val="auto"/>
          <w:szCs w:val="32"/>
          <w:highlight w:val="none"/>
          <w:lang w:val="en-US" w:eastAsia="zh-CN"/>
        </w:rPr>
        <w:t>三、</w:t>
      </w:r>
      <w:r>
        <w:rPr>
          <w:rFonts w:hint="eastAsia" w:ascii="宋体" w:hAnsi="宋体" w:eastAsia="宋体" w:cs="宋体"/>
          <w:b/>
          <w:color w:val="auto"/>
          <w:szCs w:val="32"/>
          <w:highlight w:val="none"/>
        </w:rPr>
        <w:t>货物说明一览表</w:t>
      </w:r>
    </w:p>
    <w:p w14:paraId="24B68B44">
      <w:pPr>
        <w:adjustRightInd w:val="0"/>
        <w:snapToGrid w:val="0"/>
        <w:rPr>
          <w:rFonts w:hint="eastAsia" w:ascii="宋体" w:hAnsi="宋体"/>
          <w:bCs/>
          <w:color w:val="auto"/>
          <w:sz w:val="24"/>
          <w:highlight w:val="none"/>
        </w:rPr>
      </w:pPr>
    </w:p>
    <w:p w14:paraId="2AC61D10">
      <w:pPr>
        <w:adjustRightInd w:val="0"/>
        <w:snapToGrid w:val="0"/>
        <w:rPr>
          <w:rFonts w:hint="eastAsia" w:ascii="宋体" w:hAnsi="宋体"/>
          <w:bCs/>
          <w:color w:val="auto"/>
          <w:sz w:val="24"/>
          <w:highlight w:val="none"/>
        </w:rPr>
      </w:pP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14:paraId="434BF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14:paraId="744467EF">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849" w:type="dxa"/>
            <w:noWrap w:val="0"/>
            <w:vAlign w:val="center"/>
          </w:tcPr>
          <w:p w14:paraId="5112A8CC">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1617" w:type="dxa"/>
            <w:noWrap w:val="0"/>
            <w:vAlign w:val="center"/>
          </w:tcPr>
          <w:p w14:paraId="791922D6">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制造商名称</w:t>
            </w:r>
          </w:p>
        </w:tc>
        <w:tc>
          <w:tcPr>
            <w:tcW w:w="1385" w:type="dxa"/>
            <w:noWrap w:val="0"/>
            <w:vAlign w:val="center"/>
          </w:tcPr>
          <w:p w14:paraId="05E1D1E4">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型号规格</w:t>
            </w:r>
          </w:p>
        </w:tc>
        <w:tc>
          <w:tcPr>
            <w:tcW w:w="2916" w:type="dxa"/>
            <w:noWrap w:val="0"/>
            <w:vAlign w:val="center"/>
          </w:tcPr>
          <w:p w14:paraId="2A4AE9F9">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主要技术参数和技术指标</w:t>
            </w:r>
          </w:p>
        </w:tc>
        <w:tc>
          <w:tcPr>
            <w:tcW w:w="1316" w:type="dxa"/>
            <w:noWrap w:val="0"/>
            <w:vAlign w:val="center"/>
          </w:tcPr>
          <w:p w14:paraId="7A29D0CC">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  注</w:t>
            </w:r>
          </w:p>
        </w:tc>
      </w:tr>
      <w:tr w14:paraId="72C596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1843C94D">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14:paraId="47958ED5">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14:paraId="397E2953">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14:paraId="3CDA7433">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14:paraId="14255B1C">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14:paraId="5587B3FC">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14:paraId="274429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491855BA">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14:paraId="39249DB5">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14:paraId="0992B0A4">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14:paraId="7A9717B1">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14:paraId="07FB448A">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14:paraId="60C1807A">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14:paraId="4045C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71E5E483">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14:paraId="3D609E4E">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14:paraId="3FCFD530">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14:paraId="72B3EA18">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14:paraId="5C15902A">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14:paraId="3E6C0FE7">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14:paraId="675497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1E270802">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14:paraId="479B5FA0">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14:paraId="74271878">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14:paraId="3A6F94EA">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14:paraId="35003EFD">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14:paraId="1C7A5752">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14:paraId="6FE69F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2826DD4B">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14:paraId="0256E89A">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14:paraId="17D1497A">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14:paraId="52B9A2D7">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14:paraId="4F2E333F">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14:paraId="2AD2ECF5">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bl>
    <w:p w14:paraId="372BD895">
      <w:pPr>
        <w:adjustRightInd w:val="0"/>
        <w:snapToGrid w:val="0"/>
        <w:spacing w:line="360" w:lineRule="auto"/>
        <w:rPr>
          <w:rFonts w:hint="eastAsia" w:ascii="宋体" w:hAnsi="宋体"/>
          <w:color w:val="auto"/>
          <w:sz w:val="24"/>
          <w:highlight w:val="none"/>
        </w:rPr>
      </w:pPr>
    </w:p>
    <w:p w14:paraId="79D73998">
      <w:pPr>
        <w:pStyle w:val="8"/>
        <w:adjustRightInd w:val="0"/>
        <w:snapToGrid w:val="0"/>
        <w:spacing w:line="360" w:lineRule="auto"/>
        <w:ind w:left="0" w:leftChars="0"/>
        <w:outlineLvl w:val="0"/>
        <w:rPr>
          <w:rFonts w:hint="eastAsia" w:ascii="宋体" w:hAnsi="宋体"/>
          <w:bCs/>
          <w:color w:val="auto"/>
          <w:sz w:val="24"/>
          <w:szCs w:val="24"/>
          <w:highlight w:val="none"/>
        </w:rPr>
      </w:pPr>
      <w:r>
        <w:rPr>
          <w:rFonts w:hint="eastAsia" w:ascii="宋体" w:hAnsi="宋体"/>
          <w:color w:val="auto"/>
          <w:sz w:val="24"/>
          <w:szCs w:val="24"/>
          <w:highlight w:val="none"/>
        </w:rPr>
        <w:t>说明</w:t>
      </w:r>
      <w:r>
        <w:rPr>
          <w:rFonts w:hint="eastAsia" w:ascii="宋体" w:hAnsi="宋体"/>
          <w:bCs/>
          <w:color w:val="auto"/>
          <w:sz w:val="24"/>
          <w:szCs w:val="24"/>
          <w:highlight w:val="none"/>
        </w:rPr>
        <w:t>：货物的主要技术参数和技术指标可另页描述。</w:t>
      </w:r>
    </w:p>
    <w:p w14:paraId="72873EDD">
      <w:pPr>
        <w:adjustRightInd w:val="0"/>
        <w:snapToGrid w:val="0"/>
        <w:rPr>
          <w:rFonts w:hint="eastAsia" w:ascii="宋体" w:hAnsi="宋体"/>
          <w:color w:val="auto"/>
          <w:sz w:val="24"/>
          <w:szCs w:val="24"/>
          <w:highlight w:val="none"/>
        </w:rPr>
      </w:pPr>
    </w:p>
    <w:p w14:paraId="2B941254">
      <w:pPr>
        <w:adjustRightInd w:val="0"/>
        <w:snapToGrid w:val="0"/>
        <w:rPr>
          <w:rFonts w:hint="eastAsia" w:ascii="宋体" w:hAnsi="宋体"/>
          <w:color w:val="auto"/>
          <w:sz w:val="24"/>
          <w:szCs w:val="24"/>
          <w:highlight w:val="none"/>
        </w:rPr>
      </w:pPr>
    </w:p>
    <w:p w14:paraId="42AC2D3A">
      <w:pPr>
        <w:spacing w:line="360" w:lineRule="auto"/>
        <w:jc w:val="both"/>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 xml:space="preserve">投标人名称：                </w:t>
      </w:r>
    </w:p>
    <w:p w14:paraId="0DFA77AE">
      <w:pPr>
        <w:spacing w:line="360" w:lineRule="auto"/>
        <w:jc w:val="both"/>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 xml:space="preserve">法定代表人或其委托代理人(签字)：             </w:t>
      </w:r>
    </w:p>
    <w:p w14:paraId="2919961E">
      <w:pPr>
        <w:spacing w:line="360" w:lineRule="auto"/>
        <w:jc w:val="both"/>
        <w:rPr>
          <w:rFonts w:hint="eastAsia" w:ascii="宋体" w:hAnsi="宋体"/>
          <w:color w:val="auto"/>
          <w:sz w:val="24"/>
          <w:highlight w:val="none"/>
        </w:rPr>
      </w:pPr>
      <w:r>
        <w:rPr>
          <w:rFonts w:hint="eastAsia" w:ascii="宋体" w:hAnsi="宋体" w:eastAsia="宋体" w:cs="宋体"/>
          <w:color w:val="auto"/>
          <w:sz w:val="24"/>
          <w:szCs w:val="24"/>
          <w:highlight w:val="none"/>
          <w:lang w:val="sq-AL"/>
        </w:rPr>
        <w:t>日期：      年      月      日</w:t>
      </w:r>
    </w:p>
    <w:p w14:paraId="5D23D0B7">
      <w:pPr>
        <w:adjustRightInd w:val="0"/>
        <w:snapToGrid w:val="0"/>
        <w:spacing w:line="360" w:lineRule="auto"/>
        <w:jc w:val="center"/>
        <w:outlineLvl w:val="0"/>
        <w:rPr>
          <w:rFonts w:hint="eastAsia" w:ascii="宋体" w:hAnsi="宋体" w:eastAsia="宋体" w:cs="宋体"/>
          <w:b/>
          <w:color w:val="auto"/>
          <w:szCs w:val="32"/>
          <w:highlight w:val="none"/>
          <w:lang w:val="en-US" w:eastAsia="zh-CN"/>
        </w:rPr>
      </w:pPr>
    </w:p>
    <w:p w14:paraId="70EFC219">
      <w:pPr>
        <w:rPr>
          <w:rFonts w:hint="eastAsia" w:ascii="宋体" w:hAnsi="宋体" w:eastAsia="宋体" w:cs="宋体"/>
          <w:b/>
          <w:color w:val="auto"/>
          <w:szCs w:val="32"/>
          <w:highlight w:val="none"/>
          <w:lang w:val="en-US" w:eastAsia="zh-CN"/>
        </w:rPr>
      </w:pPr>
      <w:r>
        <w:rPr>
          <w:rFonts w:hint="eastAsia" w:ascii="宋体" w:hAnsi="宋体" w:eastAsia="宋体" w:cs="宋体"/>
          <w:b/>
          <w:color w:val="auto"/>
          <w:szCs w:val="32"/>
          <w:highlight w:val="none"/>
          <w:lang w:val="en-US" w:eastAsia="zh-CN"/>
        </w:rPr>
        <w:br w:type="page"/>
      </w:r>
    </w:p>
    <w:p w14:paraId="2853C5A5">
      <w:pPr>
        <w:adjustRightInd w:val="0"/>
        <w:snapToGrid w:val="0"/>
        <w:spacing w:line="360" w:lineRule="auto"/>
        <w:jc w:val="center"/>
        <w:outlineLvl w:val="0"/>
        <w:rPr>
          <w:rFonts w:ascii="黑体" w:eastAsia="黑体"/>
          <w:b/>
          <w:color w:val="auto"/>
          <w:szCs w:val="32"/>
          <w:highlight w:val="none"/>
        </w:rPr>
      </w:pPr>
      <w:r>
        <w:rPr>
          <w:rFonts w:hint="eastAsia" w:ascii="宋体" w:hAnsi="宋体" w:eastAsia="宋体" w:cs="宋体"/>
          <w:b/>
          <w:color w:val="auto"/>
          <w:szCs w:val="32"/>
          <w:highlight w:val="none"/>
          <w:lang w:val="en-US" w:eastAsia="zh-CN"/>
        </w:rPr>
        <w:t>四、</w:t>
      </w:r>
      <w:r>
        <w:rPr>
          <w:rFonts w:hint="eastAsia" w:ascii="宋体" w:hAnsi="宋体" w:eastAsia="宋体" w:cs="宋体"/>
          <w:b/>
          <w:color w:val="auto"/>
          <w:szCs w:val="32"/>
          <w:highlight w:val="none"/>
        </w:rPr>
        <w:t>商务响应与偏离表</w:t>
      </w:r>
    </w:p>
    <w:tbl>
      <w:tblPr>
        <w:tblStyle w:val="18"/>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14:paraId="10ABEE5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14:paraId="40C72F1B">
            <w:pPr>
              <w:adjustRightInd w:val="0"/>
              <w:snapToGrid w:val="0"/>
              <w:spacing w:line="240" w:lineRule="auto"/>
              <w:ind w:left="-134" w:leftChars="-4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967" w:type="dxa"/>
            <w:tcBorders>
              <w:top w:val="double" w:color="auto" w:sz="4" w:space="0"/>
              <w:left w:val="single" w:color="auto" w:sz="6" w:space="0"/>
              <w:bottom w:val="single" w:color="auto" w:sz="6" w:space="0"/>
              <w:right w:val="single" w:color="auto" w:sz="6" w:space="0"/>
            </w:tcBorders>
            <w:vAlign w:val="center"/>
          </w:tcPr>
          <w:p w14:paraId="44164585">
            <w:pPr>
              <w:adjustRightInd w:val="0"/>
              <w:snapToGrid w:val="0"/>
              <w:spacing w:line="240" w:lineRule="auto"/>
              <w:ind w:left="-134" w:leftChars="-4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14:paraId="07039389">
            <w:pPr>
              <w:adjustRightInd w:val="0"/>
              <w:snapToGrid w:val="0"/>
              <w:spacing w:line="240" w:lineRule="auto"/>
              <w:ind w:left="-134" w:leftChars="-42"/>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14:paraId="07CE57A8">
            <w:pPr>
              <w:adjustRightInd w:val="0"/>
              <w:snapToGrid w:val="0"/>
              <w:spacing w:line="240" w:lineRule="auto"/>
              <w:ind w:left="-134" w:leftChars="-42"/>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4E9D8B16">
            <w:pPr>
              <w:adjustRightInd w:val="0"/>
              <w:snapToGrid w:val="0"/>
              <w:spacing w:line="240" w:lineRule="auto"/>
              <w:ind w:left="-134" w:leftChars="-42"/>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4D4EFE3B">
            <w:pPr>
              <w:adjustRightInd w:val="0"/>
              <w:snapToGrid w:val="0"/>
              <w:spacing w:line="240" w:lineRule="auto"/>
              <w:ind w:left="-134" w:leftChars="-4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说明</w:t>
            </w:r>
          </w:p>
        </w:tc>
      </w:tr>
      <w:tr w14:paraId="59457E5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3651D258">
            <w:pPr>
              <w:adjustRightInd w:val="0"/>
              <w:snapToGrid w:val="0"/>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14:paraId="7D79E4D2">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14:paraId="4659639E">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14:paraId="633D2CCC">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279A5A1B">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6250C991">
            <w:pPr>
              <w:adjustRightInd w:val="0"/>
              <w:snapToGrid w:val="0"/>
              <w:ind w:left="-134" w:leftChars="-42"/>
              <w:jc w:val="center"/>
              <w:rPr>
                <w:rFonts w:ascii="宋体" w:hAnsi="宋体" w:eastAsia="宋体"/>
                <w:color w:val="auto"/>
                <w:sz w:val="24"/>
                <w:szCs w:val="24"/>
                <w:highlight w:val="none"/>
              </w:rPr>
            </w:pPr>
          </w:p>
        </w:tc>
      </w:tr>
      <w:tr w14:paraId="25476F3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0FAC0F43">
            <w:pPr>
              <w:adjustRightInd w:val="0"/>
              <w:snapToGrid w:val="0"/>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14:paraId="600AE440">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14:paraId="150CB494">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14:paraId="2A6A4770">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BA71494">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44E68D3D">
            <w:pPr>
              <w:adjustRightInd w:val="0"/>
              <w:snapToGrid w:val="0"/>
              <w:ind w:left="-134" w:leftChars="-42"/>
              <w:jc w:val="center"/>
              <w:rPr>
                <w:rFonts w:ascii="宋体" w:hAnsi="宋体" w:eastAsia="宋体"/>
                <w:color w:val="auto"/>
                <w:sz w:val="24"/>
                <w:szCs w:val="24"/>
                <w:highlight w:val="none"/>
              </w:rPr>
            </w:pPr>
          </w:p>
        </w:tc>
      </w:tr>
      <w:tr w14:paraId="5316FEB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27EF5C59">
            <w:pPr>
              <w:adjustRightInd w:val="0"/>
              <w:snapToGrid w:val="0"/>
              <w:ind w:left="-134" w:leftChars="-42"/>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14:paraId="432AF17B">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14:paraId="385F06E4">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14:paraId="6D1D403C">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AE25764">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49CDB884">
            <w:pPr>
              <w:adjustRightInd w:val="0"/>
              <w:snapToGrid w:val="0"/>
              <w:ind w:left="-134" w:leftChars="-42"/>
              <w:jc w:val="center"/>
              <w:rPr>
                <w:rFonts w:ascii="宋体" w:hAnsi="宋体" w:eastAsia="宋体"/>
                <w:color w:val="auto"/>
                <w:sz w:val="24"/>
                <w:szCs w:val="24"/>
                <w:highlight w:val="none"/>
              </w:rPr>
            </w:pPr>
          </w:p>
        </w:tc>
      </w:tr>
      <w:tr w14:paraId="16022AA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52974B70">
            <w:pPr>
              <w:adjustRightInd w:val="0"/>
              <w:snapToGrid w:val="0"/>
              <w:ind w:left="-134" w:leftChars="-42"/>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14:paraId="5F32B9B1">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14:paraId="7B2AD1B8">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14:paraId="648AB05A">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2DDEFD91">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1F13E434">
            <w:pPr>
              <w:adjustRightInd w:val="0"/>
              <w:snapToGrid w:val="0"/>
              <w:ind w:left="-134" w:leftChars="-42"/>
              <w:jc w:val="center"/>
              <w:rPr>
                <w:rFonts w:ascii="宋体" w:hAnsi="宋体" w:eastAsia="宋体"/>
                <w:color w:val="auto"/>
                <w:sz w:val="24"/>
                <w:szCs w:val="24"/>
                <w:highlight w:val="none"/>
              </w:rPr>
            </w:pPr>
          </w:p>
        </w:tc>
      </w:tr>
      <w:tr w14:paraId="10807BD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14:paraId="144658EC">
            <w:pPr>
              <w:adjustRightInd w:val="0"/>
              <w:snapToGrid w:val="0"/>
              <w:ind w:left="-134" w:leftChars="-42"/>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double" w:color="auto" w:sz="4" w:space="0"/>
              <w:right w:val="single" w:color="auto" w:sz="6" w:space="0"/>
            </w:tcBorders>
            <w:vAlign w:val="center"/>
          </w:tcPr>
          <w:p w14:paraId="6AE14608">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double" w:color="auto" w:sz="4" w:space="0"/>
              <w:right w:val="single" w:color="auto" w:sz="6" w:space="0"/>
            </w:tcBorders>
            <w:vAlign w:val="center"/>
          </w:tcPr>
          <w:p w14:paraId="2BDEAD83">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double" w:color="auto" w:sz="4" w:space="0"/>
              <w:right w:val="single" w:color="auto" w:sz="6" w:space="0"/>
            </w:tcBorders>
            <w:vAlign w:val="center"/>
          </w:tcPr>
          <w:p w14:paraId="0E1E9219">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vAlign w:val="center"/>
          </w:tcPr>
          <w:p w14:paraId="58F1CE8B">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vAlign w:val="center"/>
          </w:tcPr>
          <w:p w14:paraId="50C7268A">
            <w:pPr>
              <w:adjustRightInd w:val="0"/>
              <w:snapToGrid w:val="0"/>
              <w:ind w:left="-134" w:leftChars="-42"/>
              <w:jc w:val="center"/>
              <w:rPr>
                <w:rFonts w:ascii="宋体" w:hAnsi="宋体" w:eastAsia="宋体"/>
                <w:color w:val="auto"/>
                <w:sz w:val="24"/>
                <w:szCs w:val="24"/>
                <w:highlight w:val="none"/>
              </w:rPr>
            </w:pPr>
          </w:p>
        </w:tc>
      </w:tr>
    </w:tbl>
    <w:p w14:paraId="1811176F">
      <w:pPr>
        <w:rPr>
          <w:rFonts w:ascii="Times New Roman" w:eastAsia="宋体"/>
          <w:color w:val="auto"/>
          <w:sz w:val="24"/>
          <w:szCs w:val="24"/>
          <w:highlight w:val="none"/>
        </w:rPr>
      </w:pPr>
      <w:r>
        <w:rPr>
          <w:rFonts w:hint="eastAsia" w:ascii="Times New Roman" w:eastAsia="宋体"/>
          <w:color w:val="auto"/>
          <w:sz w:val="24"/>
          <w:szCs w:val="24"/>
          <w:highlight w:val="none"/>
        </w:rPr>
        <w:t>注：如无偏离，则必须注明无偏离。</w:t>
      </w:r>
    </w:p>
    <w:p w14:paraId="595A955D">
      <w:pPr>
        <w:adjustRightInd w:val="0"/>
        <w:snapToGrid w:val="0"/>
        <w:ind w:left="-134" w:leftChars="-42"/>
        <w:rPr>
          <w:rFonts w:ascii="宋体" w:hAnsi="宋体" w:eastAsia="宋体"/>
          <w:color w:val="auto"/>
          <w:sz w:val="24"/>
          <w:szCs w:val="24"/>
          <w:highlight w:val="none"/>
        </w:rPr>
      </w:pPr>
    </w:p>
    <w:p w14:paraId="02B44D73">
      <w:pPr>
        <w:adjustRightInd w:val="0"/>
        <w:snapToGrid w:val="0"/>
        <w:ind w:left="-134" w:leftChars="-42"/>
        <w:rPr>
          <w:rFonts w:ascii="宋体" w:hAnsi="宋体" w:eastAsia="宋体"/>
          <w:color w:val="auto"/>
          <w:sz w:val="24"/>
          <w:szCs w:val="24"/>
          <w:highlight w:val="none"/>
        </w:rPr>
      </w:pPr>
    </w:p>
    <w:p w14:paraId="41CF3950">
      <w:pPr>
        <w:adjustRightInd w:val="0"/>
        <w:snapToGrid w:val="0"/>
        <w:ind w:left="-134" w:leftChars="-42"/>
        <w:rPr>
          <w:rFonts w:ascii="宋体" w:hAnsi="宋体" w:eastAsia="宋体"/>
          <w:color w:val="auto"/>
          <w:sz w:val="24"/>
          <w:szCs w:val="24"/>
          <w:highlight w:val="none"/>
        </w:rPr>
      </w:pPr>
    </w:p>
    <w:p w14:paraId="7EEE5010">
      <w:pPr>
        <w:spacing w:line="360" w:lineRule="auto"/>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供应商名称：</w:t>
      </w:r>
    </w:p>
    <w:p w14:paraId="7EEE840A">
      <w:pPr>
        <w:spacing w:line="360" w:lineRule="auto"/>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法定代表人或其委托代理人(签字)：</w:t>
      </w:r>
    </w:p>
    <w:p w14:paraId="701FF6A0">
      <w:pPr>
        <w:spacing w:line="360" w:lineRule="auto"/>
        <w:jc w:val="center"/>
        <w:rPr>
          <w:rFonts w:hint="default" w:ascii="宋体" w:hAnsi="宋体" w:eastAsia="宋体"/>
          <w:color w:val="auto"/>
          <w:sz w:val="21"/>
          <w:szCs w:val="21"/>
          <w:highlight w:val="none"/>
          <w:lang w:val="en-US" w:eastAsia="zh-CN"/>
        </w:rPr>
        <w:sectPr>
          <w:footerReference r:id="rId6" w:type="first"/>
          <w:footerReference r:id="rId5" w:type="default"/>
          <w:pgSz w:w="11906" w:h="16838"/>
          <w:pgMar w:top="1134" w:right="1134" w:bottom="1134" w:left="1134" w:header="851" w:footer="992" w:gutter="0"/>
          <w:pgNumType w:fmt="decimal" w:start="1"/>
          <w:cols w:space="720" w:num="1"/>
          <w:titlePg/>
          <w:docGrid w:type="lines" w:linePitch="435"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 xml:space="preserve"> 月</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p>
    <w:p w14:paraId="30BE432B">
      <w:pPr>
        <w:adjustRightInd w:val="0"/>
        <w:snapToGrid w:val="0"/>
        <w:spacing w:line="360" w:lineRule="auto"/>
        <w:jc w:val="center"/>
        <w:rPr>
          <w:rFonts w:hint="eastAsia" w:ascii="黑体" w:hAnsi="宋体" w:eastAsia="黑体" w:cs="Courier New"/>
          <w:b/>
          <w:bCs/>
          <w:color w:val="auto"/>
          <w:sz w:val="32"/>
          <w:szCs w:val="32"/>
          <w:highlight w:val="none"/>
        </w:rPr>
      </w:pPr>
      <w:r>
        <w:rPr>
          <w:rFonts w:hint="eastAsia" w:ascii="宋体" w:hAnsi="宋体" w:eastAsia="宋体" w:cs="宋体"/>
          <w:b/>
          <w:color w:val="auto"/>
          <w:szCs w:val="32"/>
          <w:highlight w:val="none"/>
          <w:lang w:val="en-US" w:eastAsia="zh-CN"/>
        </w:rPr>
        <w:t>五、投标人具备投标资格的证明文件</w:t>
      </w:r>
    </w:p>
    <w:p w14:paraId="61D44B37">
      <w:pPr>
        <w:pStyle w:val="7"/>
        <w:ind w:left="1935" w:hanging="1095"/>
        <w:jc w:val="center"/>
        <w:rPr>
          <w:rFonts w:hint="eastAsia" w:hAnsi="宋体"/>
          <w:b/>
          <w:bCs/>
          <w:color w:val="auto"/>
          <w:sz w:val="24"/>
          <w:szCs w:val="24"/>
          <w:highlight w:val="none"/>
        </w:rPr>
      </w:pPr>
    </w:p>
    <w:p w14:paraId="7766846D">
      <w:pPr>
        <w:pStyle w:val="7"/>
        <w:ind w:left="1095" w:hanging="109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填写须知</w:t>
      </w:r>
    </w:p>
    <w:p w14:paraId="56E6057A">
      <w:pPr>
        <w:adjustRightInd w:val="0"/>
        <w:snapToGrid w:val="0"/>
        <w:spacing w:line="480" w:lineRule="exact"/>
        <w:ind w:firstLine="460" w:firstLineChars="19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投标人</w:t>
      </w:r>
      <w:r>
        <w:rPr>
          <w:rFonts w:hint="eastAsia" w:ascii="宋体" w:hAnsi="宋体" w:eastAsia="宋体" w:cs="宋体"/>
          <w:b/>
          <w:bCs/>
          <w:color w:val="auto"/>
          <w:sz w:val="24"/>
          <w:szCs w:val="24"/>
          <w:highlight w:val="none"/>
        </w:rPr>
        <w:t>有下列情形之一的，视为无效投标：</w:t>
      </w:r>
    </w:p>
    <w:p w14:paraId="642671E7">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bCs/>
          <w:color w:val="auto"/>
          <w:sz w:val="24"/>
          <w:szCs w:val="24"/>
          <w:highlight w:val="none"/>
        </w:rPr>
        <w:t>未按招标文件要求提交资格证明文件的；</w:t>
      </w:r>
    </w:p>
    <w:p w14:paraId="35AFB0D6">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Cs/>
          <w:color w:val="auto"/>
          <w:sz w:val="24"/>
          <w:szCs w:val="24"/>
          <w:highlight w:val="none"/>
        </w:rPr>
        <w:t>提供的资格证明文件不符合招标文件要求或提供虚假资格证明文件的；</w:t>
      </w:r>
    </w:p>
    <w:p w14:paraId="7F4BB6C7">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Cs/>
          <w:color w:val="auto"/>
          <w:sz w:val="24"/>
          <w:szCs w:val="24"/>
          <w:highlight w:val="none"/>
        </w:rPr>
        <w:t>资格证明文件未按招标文件要求加盖投标人单位章、</w:t>
      </w:r>
      <w:r>
        <w:rPr>
          <w:rFonts w:hint="eastAsia" w:ascii="宋体" w:hAnsi="宋体" w:eastAsia="宋体" w:cs="宋体"/>
          <w:color w:val="auto"/>
          <w:sz w:val="24"/>
          <w:szCs w:val="24"/>
          <w:highlight w:val="none"/>
        </w:rPr>
        <w:t>签字</w:t>
      </w:r>
      <w:r>
        <w:rPr>
          <w:rFonts w:hint="eastAsia" w:ascii="宋体" w:hAnsi="宋体" w:eastAsia="宋体" w:cs="宋体"/>
          <w:bCs/>
          <w:color w:val="auto"/>
          <w:sz w:val="24"/>
          <w:szCs w:val="24"/>
          <w:highlight w:val="none"/>
        </w:rPr>
        <w:t>的；</w:t>
      </w:r>
    </w:p>
    <w:p w14:paraId="10FE9FFF">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bCs/>
          <w:color w:val="auto"/>
          <w:sz w:val="24"/>
          <w:szCs w:val="24"/>
          <w:highlight w:val="none"/>
        </w:rPr>
        <w:t>资格证明文件过了有效期的或未按有关规定年审合格的。</w:t>
      </w:r>
    </w:p>
    <w:p w14:paraId="1EFF2996">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投标人</w:t>
      </w:r>
      <w:r>
        <w:rPr>
          <w:rFonts w:hint="eastAsia" w:ascii="宋体" w:hAnsi="宋体" w:eastAsia="宋体" w:cs="宋体"/>
          <w:b/>
          <w:bCs/>
          <w:color w:val="auto"/>
          <w:sz w:val="24"/>
          <w:szCs w:val="24"/>
          <w:highlight w:val="none"/>
        </w:rPr>
        <w:t>应提供的证明材料</w:t>
      </w:r>
    </w:p>
    <w:p w14:paraId="6F76D143">
      <w:pPr>
        <w:tabs>
          <w:tab w:val="left" w:pos="4725"/>
        </w:tabs>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应按招标文件要求，提供下列证明材料，以满足招标文件规定的基本资格条件和特定资格条件要求：</w:t>
      </w:r>
    </w:p>
    <w:p w14:paraId="45F76C76">
      <w:pPr>
        <w:adjustRightInd w:val="0"/>
        <w:snapToGrid w:val="0"/>
        <w:spacing w:line="480" w:lineRule="exact"/>
        <w:ind w:firstLine="458" w:firstLineChars="191"/>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附</w:t>
      </w: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法定代表人身份证明(法定代表人作为签字代表的提供)</w:t>
      </w:r>
    </w:p>
    <w:p w14:paraId="431AE91B">
      <w:pPr>
        <w:adjustRightInd w:val="0"/>
        <w:snapToGrid w:val="0"/>
        <w:spacing w:line="480" w:lineRule="exact"/>
        <w:ind w:firstLine="458" w:firstLineChars="191"/>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附</w:t>
      </w: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法定代表人授权委托书（委托代理人作为签字代表的提供并附法定代表人身份证明）</w:t>
      </w:r>
    </w:p>
    <w:p w14:paraId="763E0151">
      <w:pPr>
        <w:adjustRightInd w:val="0"/>
        <w:snapToGrid w:val="0"/>
        <w:spacing w:line="480" w:lineRule="exact"/>
        <w:ind w:firstLine="458" w:firstLineChars="19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附</w:t>
      </w:r>
      <w:r>
        <w:rPr>
          <w:rFonts w:hint="eastAsia" w:ascii="宋体" w:hAnsi="宋体" w:eastAsia="宋体" w:cs="宋体"/>
          <w:color w:val="auto"/>
          <w:sz w:val="24"/>
          <w:szCs w:val="24"/>
          <w:highlight w:val="none"/>
        </w:rPr>
        <w:t>3、投标人基本情况表</w:t>
      </w:r>
    </w:p>
    <w:p w14:paraId="261231A0">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Cs/>
          <w:color w:val="auto"/>
          <w:sz w:val="24"/>
          <w:szCs w:val="24"/>
          <w:highlight w:val="none"/>
        </w:rPr>
        <w:t>附件1：</w:t>
      </w:r>
    </w:p>
    <w:p w14:paraId="51C04730">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w:t>
      </w:r>
    </w:p>
    <w:p w14:paraId="66E47880">
      <w:pPr>
        <w:snapToGrid w:val="0"/>
        <w:spacing w:line="480" w:lineRule="auto"/>
        <w:rPr>
          <w:rFonts w:hint="eastAsia" w:ascii="宋体" w:hAnsi="宋体" w:eastAsia="宋体" w:cs="宋体"/>
          <w:color w:val="auto"/>
          <w:sz w:val="24"/>
          <w:szCs w:val="24"/>
          <w:highlight w:val="none"/>
        </w:rPr>
      </w:pPr>
    </w:p>
    <w:p w14:paraId="46DE77F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7CE7F88B">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注册号：</w:t>
      </w:r>
      <w:r>
        <w:rPr>
          <w:rFonts w:hint="eastAsia" w:ascii="宋体" w:hAnsi="宋体" w:eastAsia="宋体" w:cs="宋体"/>
          <w:color w:val="auto"/>
          <w:kern w:val="0"/>
          <w:sz w:val="24"/>
          <w:szCs w:val="24"/>
          <w:highlight w:val="none"/>
          <w:u w:val="single"/>
        </w:rPr>
        <w:t xml:space="preserve">                  </w:t>
      </w:r>
    </w:p>
    <w:p w14:paraId="1570A09B">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14:paraId="4B2CAAF0">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成立时间：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5EA8F281">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p>
    <w:p w14:paraId="6C6FBF21">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经营范围：主营：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；兼营：</w:t>
      </w:r>
      <w:r>
        <w:rPr>
          <w:rFonts w:hint="eastAsia" w:ascii="宋体" w:hAnsi="宋体" w:eastAsia="宋体" w:cs="宋体"/>
          <w:color w:val="auto"/>
          <w:kern w:val="0"/>
          <w:sz w:val="24"/>
          <w:szCs w:val="24"/>
          <w:highlight w:val="none"/>
          <w:u w:val="single"/>
        </w:rPr>
        <w:t xml:space="preserve">              </w:t>
      </w:r>
    </w:p>
    <w:p w14:paraId="77F4BAB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名称）的法定代表人。</w:t>
      </w:r>
    </w:p>
    <w:p w14:paraId="43B6C3C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4C9F411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14:paraId="7A06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14:paraId="4837670C">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法定代表人身份证复印件正面</w:t>
            </w:r>
          </w:p>
        </w:tc>
        <w:tc>
          <w:tcPr>
            <w:tcW w:w="4750" w:type="dxa"/>
            <w:noWrap w:val="0"/>
            <w:vAlign w:val="center"/>
          </w:tcPr>
          <w:p w14:paraId="600DFB63">
            <w:pPr>
              <w:adjustRightInd w:val="0"/>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法定代表人身份证复印件反面</w:t>
            </w:r>
          </w:p>
        </w:tc>
      </w:tr>
    </w:tbl>
    <w:p w14:paraId="63594535">
      <w:pPr>
        <w:snapToGrid w:val="0"/>
        <w:spacing w:line="480" w:lineRule="auto"/>
        <w:rPr>
          <w:rFonts w:hint="eastAsia" w:ascii="宋体" w:hAnsi="宋体" w:eastAsia="宋体" w:cs="宋体"/>
          <w:color w:val="auto"/>
          <w:sz w:val="24"/>
          <w:szCs w:val="24"/>
          <w:highlight w:val="none"/>
        </w:rPr>
      </w:pPr>
    </w:p>
    <w:p w14:paraId="5260DB44">
      <w:pPr>
        <w:snapToGrid w:val="0"/>
        <w:rPr>
          <w:rFonts w:hint="eastAsia" w:ascii="宋体" w:hAnsi="宋体" w:eastAsia="宋体" w:cs="宋体"/>
          <w:color w:val="auto"/>
          <w:sz w:val="24"/>
          <w:szCs w:val="24"/>
          <w:highlight w:val="none"/>
        </w:rPr>
      </w:pPr>
    </w:p>
    <w:p w14:paraId="242EBD82">
      <w:pPr>
        <w:snapToGrid w:val="0"/>
        <w:rPr>
          <w:rFonts w:hint="eastAsia" w:ascii="宋体" w:hAnsi="宋体" w:eastAsia="宋体" w:cs="宋体"/>
          <w:color w:val="auto"/>
          <w:sz w:val="24"/>
          <w:szCs w:val="24"/>
          <w:highlight w:val="none"/>
        </w:rPr>
      </w:pPr>
    </w:p>
    <w:p w14:paraId="4CC077D2">
      <w:pPr>
        <w:adjustRightInd w:val="0"/>
        <w:snapToGrid w:val="0"/>
        <w:spacing w:line="360" w:lineRule="auto"/>
        <w:rPr>
          <w:rFonts w:hint="eastAsia" w:ascii="宋体" w:hAnsi="宋体" w:eastAsia="宋体" w:cs="宋体"/>
          <w:color w:val="auto"/>
          <w:sz w:val="24"/>
          <w:szCs w:val="24"/>
          <w:highlight w:val="none"/>
        </w:rPr>
      </w:pPr>
    </w:p>
    <w:p w14:paraId="2E072F0B">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投标人名称（盖单位章）：</w:t>
      </w:r>
    </w:p>
    <w:p w14:paraId="0B5488CF">
      <w:pPr>
        <w:adjustRightInd w:val="0"/>
        <w:snapToGrid w:val="0"/>
        <w:spacing w:before="156"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AFA35CD">
      <w:pPr>
        <w:adjustRightInd w:val="0"/>
        <w:snapToGrid w:val="0"/>
        <w:spacing w:line="360" w:lineRule="auto"/>
        <w:ind w:right="24"/>
        <w:rPr>
          <w:rFonts w:hint="eastAsia" w:ascii="宋体" w:hAnsi="宋体" w:eastAsia="宋体" w:cs="宋体"/>
          <w:bCs/>
          <w:color w:val="auto"/>
          <w:sz w:val="24"/>
          <w:szCs w:val="24"/>
          <w:highlight w:val="none"/>
        </w:rPr>
      </w:pPr>
    </w:p>
    <w:p w14:paraId="444B2894">
      <w:pPr>
        <w:adjustRightInd w:val="0"/>
        <w:snapToGrid w:val="0"/>
        <w:spacing w:line="360" w:lineRule="auto"/>
        <w:ind w:right="24"/>
        <w:rPr>
          <w:rFonts w:hint="eastAsia" w:ascii="宋体" w:hAnsi="宋体" w:eastAsia="宋体" w:cs="宋体"/>
          <w:bCs/>
          <w:color w:val="auto"/>
          <w:sz w:val="24"/>
          <w:szCs w:val="24"/>
          <w:highlight w:val="none"/>
        </w:rPr>
      </w:pPr>
    </w:p>
    <w:p w14:paraId="113554E0">
      <w:pPr>
        <w:adjustRightInd w:val="0"/>
        <w:snapToGrid w:val="0"/>
        <w:spacing w:line="360" w:lineRule="auto"/>
        <w:ind w:right="24"/>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附件2</w:t>
      </w:r>
      <w:r>
        <w:rPr>
          <w:rFonts w:hint="eastAsia" w:ascii="宋体" w:hAnsi="宋体" w:eastAsia="宋体" w:cs="宋体"/>
          <w:color w:val="auto"/>
          <w:sz w:val="24"/>
          <w:szCs w:val="24"/>
          <w:highlight w:val="none"/>
        </w:rPr>
        <w:t>：</w:t>
      </w:r>
    </w:p>
    <w:p w14:paraId="6F273E85">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法定代表人授权书</w:t>
      </w:r>
    </w:p>
    <w:p w14:paraId="573AE118">
      <w:pPr>
        <w:adjustRightInd w:val="0"/>
        <w:snapToGrid w:val="0"/>
        <w:spacing w:line="360" w:lineRule="auto"/>
        <w:jc w:val="center"/>
        <w:rPr>
          <w:rFonts w:hint="eastAsia" w:ascii="宋体" w:hAnsi="宋体" w:eastAsia="宋体" w:cs="宋体"/>
          <w:b/>
          <w:color w:val="auto"/>
          <w:sz w:val="24"/>
          <w:szCs w:val="24"/>
          <w:highlight w:val="none"/>
        </w:rPr>
      </w:pPr>
    </w:p>
    <w:p w14:paraId="3463B967">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（姓名、职务）系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名称）的法定代表人，现授权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（姓名、职务）为我方代理人。代理人根据授权，以我方名义签署、澄清、说明、补正、递交、撤回、修改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（项目名称）投标文件、签订合同、询问、质疑、投诉等相关事项，其法律后果由我方承担。</w:t>
      </w:r>
    </w:p>
    <w:p w14:paraId="73E4AF18">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0F5166CA">
      <w:pPr>
        <w:spacing w:line="360" w:lineRule="auto"/>
        <w:ind w:firstLine="43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代理人无转委托权。</w:t>
      </w:r>
    </w:p>
    <w:p w14:paraId="53433E9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4AB1FC89">
      <w:pPr>
        <w:adjustRightInd w:val="0"/>
        <w:snapToGrid w:val="0"/>
        <w:spacing w:before="156" w:beforeLines="50"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b/>
          <w:color w:val="auto"/>
          <w:sz w:val="24"/>
          <w:szCs w:val="24"/>
          <w:highlight w:val="none"/>
        </w:rPr>
        <w:t>法定代表人身份证明(附件1，原件)</w:t>
      </w:r>
    </w:p>
    <w:p w14:paraId="34588EA0">
      <w:pPr>
        <w:adjustRightInd w:val="0"/>
        <w:snapToGrid w:val="0"/>
        <w:spacing w:before="156" w:beforeLines="50" w:line="360" w:lineRule="auto"/>
        <w:ind w:firstLine="480" w:firstLineChars="200"/>
        <w:rPr>
          <w:rFonts w:hint="eastAsia" w:ascii="宋体" w:hAnsi="宋体" w:eastAsia="宋体" w:cs="宋体"/>
          <w:color w:val="auto"/>
          <w:sz w:val="24"/>
          <w:szCs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14:paraId="7CD4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14:paraId="5F032E04">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委托代理人身份证复印件正面</w:t>
            </w:r>
          </w:p>
        </w:tc>
        <w:tc>
          <w:tcPr>
            <w:tcW w:w="4283" w:type="dxa"/>
            <w:noWrap w:val="0"/>
            <w:vAlign w:val="center"/>
          </w:tcPr>
          <w:p w14:paraId="56E56E1F">
            <w:pPr>
              <w:adjustRightInd w:val="0"/>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委托代理人身份证复印件反面</w:t>
            </w:r>
          </w:p>
        </w:tc>
      </w:tr>
    </w:tbl>
    <w:p w14:paraId="10D2C5FE">
      <w:pPr>
        <w:adjustRightInd w:val="0"/>
        <w:snapToGrid w:val="0"/>
        <w:spacing w:line="360" w:lineRule="auto"/>
        <w:ind w:right="420"/>
        <w:rPr>
          <w:rFonts w:hint="eastAsia" w:ascii="宋体" w:hAnsi="宋体" w:eastAsia="宋体" w:cs="宋体"/>
          <w:color w:val="auto"/>
          <w:sz w:val="24"/>
          <w:szCs w:val="24"/>
          <w:highlight w:val="none"/>
        </w:rPr>
      </w:pPr>
    </w:p>
    <w:p w14:paraId="7CB9382F">
      <w:pPr>
        <w:adjustRightInd w:val="0"/>
        <w:snapToGrid w:val="0"/>
        <w:spacing w:line="360" w:lineRule="auto"/>
        <w:ind w:right="420"/>
        <w:rPr>
          <w:rFonts w:hint="eastAsia" w:ascii="宋体" w:hAnsi="宋体" w:eastAsia="宋体" w:cs="宋体"/>
          <w:color w:val="auto"/>
          <w:sz w:val="24"/>
          <w:szCs w:val="24"/>
          <w:highlight w:val="none"/>
        </w:rPr>
      </w:pPr>
    </w:p>
    <w:p w14:paraId="0005FB44">
      <w:pPr>
        <w:adjustRightInd w:val="0"/>
        <w:snapToGrid w:val="0"/>
        <w:spacing w:line="360" w:lineRule="auto"/>
        <w:ind w:right="420"/>
        <w:rPr>
          <w:rFonts w:hint="eastAsia" w:ascii="宋体" w:hAnsi="宋体" w:eastAsia="宋体" w:cs="宋体"/>
          <w:color w:val="auto"/>
          <w:sz w:val="24"/>
          <w:szCs w:val="24"/>
          <w:highlight w:val="none"/>
        </w:rPr>
      </w:pPr>
    </w:p>
    <w:p w14:paraId="3DB88BC0">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506350D2">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p>
    <w:p w14:paraId="7ADC2DA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F42A74D">
      <w:pPr>
        <w:adjustRightInd w:val="0"/>
        <w:snapToGrid w:val="0"/>
        <w:spacing w:line="360" w:lineRule="auto"/>
        <w:rPr>
          <w:rFonts w:hint="eastAsia" w:ascii="宋体" w:hAnsi="宋体" w:eastAsia="宋体" w:cs="宋体"/>
          <w:b/>
          <w:bCs/>
          <w:color w:val="auto"/>
          <w:sz w:val="24"/>
          <w:szCs w:val="24"/>
          <w:highlight w:val="none"/>
        </w:rPr>
      </w:pPr>
    </w:p>
    <w:p w14:paraId="1098E252">
      <w:pPr>
        <w:adjustRightInd w:val="0"/>
        <w:snapToGrid w:val="0"/>
        <w:spacing w:line="360" w:lineRule="auto"/>
        <w:rPr>
          <w:rFonts w:hint="eastAsia" w:ascii="宋体" w:hAnsi="宋体" w:eastAsia="宋体" w:cs="宋体"/>
          <w:b/>
          <w:bCs/>
          <w:color w:val="auto"/>
          <w:sz w:val="24"/>
          <w:szCs w:val="24"/>
          <w:highlight w:val="none"/>
        </w:rPr>
      </w:pPr>
    </w:p>
    <w:p w14:paraId="24973A7A">
      <w:pPr>
        <w:spacing w:line="400" w:lineRule="exact"/>
        <w:ind w:right="600"/>
        <w:rPr>
          <w:rFonts w:ascii="宋体" w:hAnsi="宋体" w:eastAsia="宋体" w:cs="宋体"/>
          <w:b/>
          <w:color w:val="auto"/>
          <w:sz w:val="24"/>
          <w:highlight w:val="none"/>
        </w:rPr>
      </w:pPr>
      <w:r>
        <w:rPr>
          <w:rFonts w:hint="eastAsia" w:ascii="宋体" w:hAnsi="宋体" w:eastAsia="宋体" w:cs="宋体"/>
          <w:b/>
          <w:color w:val="auto"/>
          <w:sz w:val="24"/>
          <w:highlight w:val="none"/>
        </w:rPr>
        <w:t>注：1、法定代表人的签字必须是亲笔签名，不得使用印章签名或其他电子制版签名代替亲笔签名。</w:t>
      </w:r>
    </w:p>
    <w:p w14:paraId="07AB53D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rPr>
        <w:t xml:space="preserve">附件3：                      </w:t>
      </w:r>
    </w:p>
    <w:p w14:paraId="19C3C2AC">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投标人基本情况表</w:t>
      </w:r>
    </w:p>
    <w:p w14:paraId="3E1E6F7A">
      <w:pPr>
        <w:adjustRightInd w:val="0"/>
        <w:snapToGrid w:val="0"/>
        <w:spacing w:line="360" w:lineRule="auto"/>
        <w:rPr>
          <w:rFonts w:hint="eastAsia" w:ascii="宋体" w:hAnsi="宋体" w:eastAsia="宋体" w:cs="宋体"/>
          <w:b/>
          <w:color w:val="auto"/>
          <w:sz w:val="24"/>
          <w:szCs w:val="24"/>
          <w:highlight w:val="none"/>
        </w:rPr>
      </w:pPr>
    </w:p>
    <w:p w14:paraId="016596D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投标人单位盖章</w:t>
      </w:r>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14:paraId="2AE81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14:paraId="1B8A432D">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14:paraId="48F69939">
            <w:pPr>
              <w:topLinePunct/>
              <w:spacing w:line="300" w:lineRule="exact"/>
              <w:jc w:val="center"/>
              <w:rPr>
                <w:rFonts w:hint="eastAsia" w:ascii="宋体" w:hAnsi="宋体" w:eastAsia="宋体" w:cs="宋体"/>
                <w:color w:val="auto"/>
                <w:sz w:val="24"/>
                <w:szCs w:val="24"/>
                <w:highlight w:val="none"/>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14:paraId="719AF9CD">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14:paraId="1DDA6470">
            <w:pPr>
              <w:topLinePunct/>
              <w:spacing w:line="300" w:lineRule="exact"/>
              <w:jc w:val="center"/>
              <w:rPr>
                <w:rFonts w:hint="eastAsia" w:ascii="宋体" w:hAnsi="宋体" w:eastAsia="宋体" w:cs="宋体"/>
                <w:color w:val="auto"/>
                <w:sz w:val="24"/>
                <w:szCs w:val="24"/>
                <w:highlight w:val="none"/>
              </w:rPr>
            </w:pPr>
          </w:p>
        </w:tc>
      </w:tr>
      <w:tr w14:paraId="5C25C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23DB53E8">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2DC58621">
            <w:pPr>
              <w:topLinePunct/>
              <w:spacing w:line="300" w:lineRule="exact"/>
              <w:jc w:val="center"/>
              <w:rPr>
                <w:rFonts w:hint="eastAsia" w:ascii="宋体" w:hAnsi="宋体" w:eastAsia="宋体" w:cs="宋体"/>
                <w:color w:val="auto"/>
                <w:sz w:val="24"/>
                <w:szCs w:val="24"/>
                <w:highlight w:val="none"/>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2571AF1E">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23B51C5B">
            <w:pPr>
              <w:topLinePunct/>
              <w:spacing w:line="300" w:lineRule="exact"/>
              <w:jc w:val="center"/>
              <w:rPr>
                <w:rFonts w:hint="eastAsia" w:ascii="宋体" w:hAnsi="宋体" w:eastAsia="宋体" w:cs="宋体"/>
                <w:color w:val="auto"/>
                <w:sz w:val="24"/>
                <w:szCs w:val="24"/>
                <w:highlight w:val="none"/>
              </w:rPr>
            </w:pPr>
          </w:p>
        </w:tc>
      </w:tr>
      <w:tr w14:paraId="48BFC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09C60966">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403D855E">
            <w:pPr>
              <w:topLinePunct/>
              <w:spacing w:line="300" w:lineRule="exact"/>
              <w:jc w:val="center"/>
              <w:rPr>
                <w:rFonts w:hint="eastAsia" w:ascii="宋体" w:hAnsi="宋体" w:eastAsia="宋体" w:cs="宋体"/>
                <w:color w:val="auto"/>
                <w:sz w:val="24"/>
                <w:szCs w:val="24"/>
                <w:highlight w:val="none"/>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4169B70A">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6B620952">
            <w:pPr>
              <w:topLinePunct/>
              <w:spacing w:line="300" w:lineRule="exact"/>
              <w:jc w:val="center"/>
              <w:rPr>
                <w:rFonts w:hint="eastAsia" w:ascii="宋体" w:hAnsi="宋体" w:eastAsia="宋体" w:cs="宋体"/>
                <w:color w:val="auto"/>
                <w:sz w:val="24"/>
                <w:szCs w:val="24"/>
                <w:highlight w:val="none"/>
              </w:rPr>
            </w:pPr>
          </w:p>
        </w:tc>
      </w:tr>
      <w:tr w14:paraId="2004D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3C860DA0">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69748D1C">
            <w:pPr>
              <w:topLinePunct/>
              <w:spacing w:line="300" w:lineRule="exact"/>
              <w:jc w:val="center"/>
              <w:rPr>
                <w:rFonts w:hint="eastAsia" w:ascii="宋体" w:hAnsi="宋体" w:eastAsia="宋体" w:cs="宋体"/>
                <w:color w:val="auto"/>
                <w:sz w:val="24"/>
                <w:szCs w:val="24"/>
                <w:highlight w:val="none"/>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49C62945">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12DF03F7">
            <w:pPr>
              <w:topLinePunct/>
              <w:spacing w:line="300" w:lineRule="exact"/>
              <w:jc w:val="center"/>
              <w:rPr>
                <w:rFonts w:hint="eastAsia" w:ascii="宋体" w:hAnsi="宋体" w:eastAsia="宋体" w:cs="宋体"/>
                <w:color w:val="auto"/>
                <w:sz w:val="24"/>
                <w:szCs w:val="24"/>
                <w:highlight w:val="none"/>
              </w:rPr>
            </w:pPr>
          </w:p>
        </w:tc>
      </w:tr>
      <w:tr w14:paraId="3479C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14:paraId="6EA06E6D">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7B86704C">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6F4F60D5">
            <w:pPr>
              <w:topLinePunct/>
              <w:spacing w:line="300" w:lineRule="exact"/>
              <w:jc w:val="center"/>
              <w:rPr>
                <w:rFonts w:hint="eastAsia" w:ascii="宋体" w:hAnsi="宋体" w:eastAsia="宋体" w:cs="宋体"/>
                <w:color w:val="auto"/>
                <w:sz w:val="24"/>
                <w:szCs w:val="24"/>
                <w:highlight w:val="none"/>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52DCC798">
            <w:pPr>
              <w:topLinePunct/>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2779C8EA">
            <w:pPr>
              <w:topLinePunct/>
              <w:spacing w:line="300" w:lineRule="exact"/>
              <w:ind w:firstLine="120" w:firstLineChars="50"/>
              <w:jc w:val="center"/>
              <w:rPr>
                <w:rFonts w:hint="eastAsia" w:ascii="宋体" w:hAnsi="宋体" w:eastAsia="宋体" w:cs="宋体"/>
                <w:color w:val="auto"/>
                <w:sz w:val="24"/>
                <w:szCs w:val="24"/>
                <w:highlight w:val="none"/>
              </w:rPr>
            </w:pPr>
          </w:p>
        </w:tc>
      </w:tr>
      <w:tr w14:paraId="7914F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13DC6450">
            <w:pPr>
              <w:topLinePunct/>
              <w:spacing w:line="300" w:lineRule="exact"/>
              <w:jc w:val="center"/>
              <w:rPr>
                <w:rFonts w:hint="eastAsia" w:ascii="宋体" w:hAnsi="宋体" w:eastAsia="宋体" w:cs="宋体"/>
                <w:color w:val="auto"/>
                <w:sz w:val="24"/>
                <w:szCs w:val="24"/>
                <w:highlight w:val="none"/>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5CE1813F">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23CF4A1F">
            <w:pPr>
              <w:topLinePunct/>
              <w:spacing w:line="300" w:lineRule="exact"/>
              <w:jc w:val="center"/>
              <w:rPr>
                <w:rFonts w:hint="eastAsia" w:ascii="宋体" w:hAnsi="宋体" w:eastAsia="宋体" w:cs="宋体"/>
                <w:color w:val="auto"/>
                <w:sz w:val="24"/>
                <w:szCs w:val="24"/>
                <w:highlight w:val="none"/>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18EEC7E9">
            <w:pPr>
              <w:topLinePunct/>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6D1D3131">
            <w:pPr>
              <w:topLinePunct/>
              <w:spacing w:line="300" w:lineRule="exact"/>
              <w:ind w:firstLine="120" w:firstLineChars="50"/>
              <w:jc w:val="center"/>
              <w:rPr>
                <w:rFonts w:hint="eastAsia" w:ascii="宋体" w:hAnsi="宋体" w:eastAsia="宋体" w:cs="宋体"/>
                <w:color w:val="auto"/>
                <w:sz w:val="24"/>
                <w:szCs w:val="24"/>
                <w:highlight w:val="none"/>
              </w:rPr>
            </w:pPr>
          </w:p>
        </w:tc>
      </w:tr>
      <w:tr w14:paraId="50C77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3B58D2B1">
            <w:pPr>
              <w:topLinePunct/>
              <w:spacing w:line="300" w:lineRule="exact"/>
              <w:jc w:val="center"/>
              <w:rPr>
                <w:rFonts w:hint="eastAsia" w:ascii="宋体" w:hAnsi="宋体" w:eastAsia="宋体" w:cs="宋体"/>
                <w:color w:val="auto"/>
                <w:sz w:val="24"/>
                <w:szCs w:val="24"/>
                <w:highlight w:val="none"/>
              </w:rPr>
            </w:pPr>
          </w:p>
        </w:tc>
        <w:tc>
          <w:tcPr>
            <w:tcW w:w="2233" w:type="dxa"/>
            <w:gridSpan w:val="3"/>
            <w:tcBorders>
              <w:top w:val="single" w:color="auto" w:sz="6" w:space="0"/>
              <w:left w:val="single" w:color="auto" w:sz="6" w:space="0"/>
              <w:right w:val="single" w:color="auto" w:sz="6" w:space="0"/>
            </w:tcBorders>
            <w:noWrap w:val="0"/>
            <w:vAlign w:val="center"/>
          </w:tcPr>
          <w:p w14:paraId="36B51E29">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w:t>
            </w:r>
          </w:p>
        </w:tc>
        <w:tc>
          <w:tcPr>
            <w:tcW w:w="6523" w:type="dxa"/>
            <w:gridSpan w:val="6"/>
            <w:tcBorders>
              <w:top w:val="single" w:color="auto" w:sz="6" w:space="0"/>
              <w:left w:val="single" w:color="auto" w:sz="6" w:space="0"/>
              <w:right w:val="double" w:color="auto" w:sz="4" w:space="0"/>
            </w:tcBorders>
            <w:noWrap w:val="0"/>
            <w:vAlign w:val="center"/>
          </w:tcPr>
          <w:p w14:paraId="3CE1D1FD">
            <w:pPr>
              <w:topLinePunct/>
              <w:spacing w:line="300" w:lineRule="exact"/>
              <w:ind w:firstLine="120" w:firstLineChars="50"/>
              <w:jc w:val="center"/>
              <w:rPr>
                <w:rFonts w:hint="eastAsia" w:ascii="宋体" w:hAnsi="宋体" w:eastAsia="宋体" w:cs="宋体"/>
                <w:color w:val="auto"/>
                <w:sz w:val="24"/>
                <w:szCs w:val="24"/>
                <w:highlight w:val="none"/>
              </w:rPr>
            </w:pPr>
          </w:p>
        </w:tc>
      </w:tr>
      <w:tr w14:paraId="3245D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2FCF6EE5">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6E8B804D">
            <w:pPr>
              <w:topLinePunct/>
              <w:spacing w:line="300" w:lineRule="exact"/>
              <w:jc w:val="center"/>
              <w:rPr>
                <w:rFonts w:hint="eastAsia" w:ascii="宋体" w:hAnsi="宋体" w:eastAsia="宋体" w:cs="宋体"/>
                <w:color w:val="auto"/>
                <w:sz w:val="24"/>
                <w:szCs w:val="24"/>
                <w:highlight w:val="none"/>
              </w:rPr>
            </w:pPr>
          </w:p>
        </w:tc>
      </w:tr>
      <w:tr w14:paraId="62B51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53615EC">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7D51EE2A">
            <w:pPr>
              <w:topLinePunct/>
              <w:spacing w:line="300" w:lineRule="exact"/>
              <w:jc w:val="center"/>
              <w:rPr>
                <w:rFonts w:hint="eastAsia" w:ascii="宋体" w:hAnsi="宋体" w:eastAsia="宋体" w:cs="宋体"/>
                <w:color w:val="auto"/>
                <w:sz w:val="24"/>
                <w:szCs w:val="24"/>
                <w:highlight w:val="none"/>
              </w:rPr>
            </w:pPr>
          </w:p>
        </w:tc>
      </w:tr>
      <w:tr w14:paraId="6C3C4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21ADCC18">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00338552">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14:paraId="323ACA9F">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481ADF7A">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1948E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6DDFBE61">
            <w:pPr>
              <w:topLinePunct/>
              <w:spacing w:line="300" w:lineRule="exact"/>
              <w:jc w:val="center"/>
              <w:rPr>
                <w:rFonts w:hint="eastAsia" w:ascii="宋体" w:hAnsi="宋体" w:eastAsia="宋体" w:cs="宋体"/>
                <w:color w:val="auto"/>
                <w:sz w:val="24"/>
                <w:szCs w:val="24"/>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144483CB">
            <w:pPr>
              <w:topLinePunct/>
              <w:spacing w:line="300" w:lineRule="exact"/>
              <w:jc w:val="center"/>
              <w:rPr>
                <w:rFonts w:hint="eastAsia" w:ascii="宋体" w:hAnsi="宋体" w:eastAsia="宋体" w:cs="宋体"/>
                <w:color w:val="auto"/>
                <w:sz w:val="24"/>
                <w:szCs w:val="24"/>
                <w:highlight w:val="none"/>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3E6D26E9">
            <w:pPr>
              <w:topLinePunct/>
              <w:spacing w:line="300" w:lineRule="exact"/>
              <w:jc w:val="center"/>
              <w:rPr>
                <w:rFonts w:hint="eastAsia" w:ascii="宋体" w:hAnsi="宋体" w:eastAsia="宋体" w:cs="宋体"/>
                <w:color w:val="auto"/>
                <w:sz w:val="24"/>
                <w:szCs w:val="24"/>
                <w:highlight w:val="none"/>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41B870E4">
            <w:pPr>
              <w:topLinePunct/>
              <w:spacing w:line="300" w:lineRule="exact"/>
              <w:jc w:val="center"/>
              <w:rPr>
                <w:rFonts w:hint="eastAsia" w:ascii="宋体" w:hAnsi="宋体" w:eastAsia="宋体" w:cs="宋体"/>
                <w:color w:val="auto"/>
                <w:sz w:val="24"/>
                <w:szCs w:val="24"/>
                <w:highlight w:val="none"/>
              </w:rPr>
            </w:pPr>
          </w:p>
        </w:tc>
      </w:tr>
      <w:tr w14:paraId="1C6C0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3B9D47DE">
            <w:pPr>
              <w:topLinePunct/>
              <w:spacing w:line="300" w:lineRule="exact"/>
              <w:jc w:val="center"/>
              <w:rPr>
                <w:rFonts w:hint="eastAsia" w:ascii="宋体" w:hAnsi="宋体" w:eastAsia="宋体" w:cs="宋体"/>
                <w:color w:val="auto"/>
                <w:sz w:val="24"/>
                <w:szCs w:val="24"/>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15D449F9">
            <w:pPr>
              <w:topLinePunct/>
              <w:spacing w:line="300" w:lineRule="exact"/>
              <w:jc w:val="center"/>
              <w:rPr>
                <w:rFonts w:hint="eastAsia" w:ascii="宋体" w:hAnsi="宋体" w:eastAsia="宋体" w:cs="宋体"/>
                <w:color w:val="auto"/>
                <w:sz w:val="24"/>
                <w:szCs w:val="24"/>
                <w:highlight w:val="none"/>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186112C0">
            <w:pPr>
              <w:topLinePunct/>
              <w:spacing w:line="300" w:lineRule="exact"/>
              <w:jc w:val="center"/>
              <w:rPr>
                <w:rFonts w:hint="eastAsia" w:ascii="宋体" w:hAnsi="宋体" w:eastAsia="宋体" w:cs="宋体"/>
                <w:color w:val="auto"/>
                <w:sz w:val="24"/>
                <w:szCs w:val="24"/>
                <w:highlight w:val="none"/>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64006D43">
            <w:pPr>
              <w:topLinePunct/>
              <w:spacing w:line="300" w:lineRule="exact"/>
              <w:jc w:val="center"/>
              <w:rPr>
                <w:rFonts w:hint="eastAsia" w:ascii="宋体" w:hAnsi="宋体" w:eastAsia="宋体" w:cs="宋体"/>
                <w:color w:val="auto"/>
                <w:sz w:val="24"/>
                <w:szCs w:val="24"/>
                <w:highlight w:val="none"/>
              </w:rPr>
            </w:pPr>
          </w:p>
        </w:tc>
      </w:tr>
      <w:tr w14:paraId="516FC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14:paraId="4577FA92">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14:paraId="70957183">
            <w:pPr>
              <w:numPr>
                <w:ilvl w:val="0"/>
                <w:numId w:val="1"/>
              </w:numPr>
              <w:topLinePunct/>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w:t>
            </w:r>
            <w:r>
              <w:rPr>
                <w:rFonts w:hint="eastAsia" w:ascii="宋体" w:hAnsi="宋体" w:eastAsia="宋体" w:cs="宋体"/>
                <w:color w:val="auto"/>
                <w:sz w:val="24"/>
                <w:highlight w:val="none"/>
              </w:rPr>
              <w:t>企业营业执照</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《开户许可证》复印件</w:t>
            </w:r>
            <w:r>
              <w:rPr>
                <w:rFonts w:hint="eastAsia" w:ascii="宋体" w:hAnsi="宋体" w:eastAsia="宋体" w:cs="宋体"/>
                <w:color w:val="auto"/>
                <w:sz w:val="24"/>
                <w:szCs w:val="24"/>
                <w:highlight w:val="none"/>
                <w:lang w:val="en-US" w:eastAsia="zh-CN"/>
              </w:rPr>
              <w:t>；</w:t>
            </w:r>
          </w:p>
          <w:p w14:paraId="1B8E8965">
            <w:pPr>
              <w:topLinePunct/>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、按照招标文件要求提供相关资格证明材料复印件</w:t>
            </w:r>
            <w:r>
              <w:rPr>
                <w:rFonts w:hint="eastAsia" w:ascii="宋体" w:hAnsi="宋体" w:eastAsia="宋体" w:cs="宋体"/>
                <w:color w:val="auto"/>
                <w:sz w:val="24"/>
                <w:szCs w:val="24"/>
                <w:highlight w:val="none"/>
                <w:lang w:eastAsia="zh-CN"/>
              </w:rPr>
              <w:t>。</w:t>
            </w:r>
          </w:p>
        </w:tc>
      </w:tr>
    </w:tbl>
    <w:p w14:paraId="4C00CE79">
      <w:pPr>
        <w:pStyle w:val="34"/>
        <w:ind w:left="0" w:leftChars="0" w:firstLine="0" w:firstLineChars="0"/>
        <w:rPr>
          <w:rFonts w:hint="eastAsia" w:ascii="宋体" w:hAnsi="宋体" w:eastAsia="宋体" w:cs="宋体"/>
          <w:b/>
          <w:color w:val="auto"/>
          <w:szCs w:val="32"/>
          <w:highlight w:val="none"/>
        </w:rPr>
      </w:pPr>
    </w:p>
    <w:p w14:paraId="2B89B5E1">
      <w:pPr>
        <w:pStyle w:val="34"/>
        <w:ind w:left="0" w:leftChars="0" w:firstLine="0" w:firstLineChars="0"/>
        <w:rPr>
          <w:rFonts w:hint="eastAsia" w:ascii="宋体" w:hAnsi="宋体" w:eastAsia="宋体" w:cs="宋体"/>
          <w:b/>
          <w:color w:val="auto"/>
          <w:szCs w:val="32"/>
          <w:highlight w:val="none"/>
        </w:rPr>
      </w:pPr>
    </w:p>
    <w:p w14:paraId="4CA51EFD">
      <w:pPr>
        <w:pStyle w:val="34"/>
        <w:ind w:left="0" w:leftChars="0" w:firstLine="0" w:firstLineChars="0"/>
        <w:rPr>
          <w:rFonts w:hint="eastAsia" w:ascii="宋体" w:hAnsi="宋体" w:eastAsia="宋体" w:cs="宋体"/>
          <w:b/>
          <w:color w:val="auto"/>
          <w:szCs w:val="32"/>
          <w:highlight w:val="none"/>
        </w:rPr>
      </w:pPr>
    </w:p>
    <w:p w14:paraId="3105A7F6">
      <w:pPr>
        <w:pStyle w:val="34"/>
        <w:ind w:left="0" w:leftChars="0" w:firstLine="0" w:firstLineChars="0"/>
        <w:rPr>
          <w:rFonts w:hint="eastAsia" w:ascii="宋体" w:hAnsi="宋体" w:eastAsia="宋体" w:cs="宋体"/>
          <w:b/>
          <w:color w:val="auto"/>
          <w:szCs w:val="32"/>
          <w:highlight w:val="none"/>
        </w:rPr>
      </w:pPr>
    </w:p>
    <w:p w14:paraId="42465968">
      <w:pPr>
        <w:pStyle w:val="34"/>
        <w:ind w:left="0" w:leftChars="0" w:firstLine="0" w:firstLineChars="0"/>
        <w:rPr>
          <w:rFonts w:hint="eastAsia" w:ascii="宋体" w:hAnsi="宋体" w:eastAsia="宋体" w:cs="宋体"/>
          <w:b/>
          <w:color w:val="auto"/>
          <w:szCs w:val="32"/>
          <w:highlight w:val="none"/>
        </w:rPr>
      </w:pPr>
    </w:p>
    <w:p w14:paraId="3CFE8BE0">
      <w:pPr>
        <w:pStyle w:val="34"/>
        <w:ind w:left="0" w:leftChars="0" w:firstLine="0" w:firstLineChars="0"/>
        <w:rPr>
          <w:rFonts w:hint="eastAsia" w:ascii="宋体" w:hAnsi="宋体" w:eastAsia="宋体" w:cs="宋体"/>
          <w:b/>
          <w:color w:val="auto"/>
          <w:szCs w:val="32"/>
          <w:highlight w:val="none"/>
        </w:rPr>
      </w:pPr>
      <w:r>
        <w:rPr>
          <w:rFonts w:hint="eastAsia" w:ascii="宋体" w:hAnsi="宋体" w:eastAsia="宋体" w:cs="宋体"/>
          <w:b/>
          <w:color w:val="auto"/>
          <w:kern w:val="2"/>
          <w:sz w:val="32"/>
          <w:szCs w:val="32"/>
          <w:highlight w:val="none"/>
          <w:lang w:val="en-US" w:eastAsia="zh-CN" w:bidi="ar-SA"/>
        </w:rPr>
        <w:t>六、投标人认为需要提供的其它资料</w:t>
      </w:r>
    </w:p>
    <w:sectPr>
      <w:footerReference r:id="rId8" w:type="first"/>
      <w:footerReference r:id="rId7"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03FC4">
    <w:pPr>
      <w:pStyle w:val="11"/>
      <w:jc w:val="center"/>
    </w:pPr>
  </w:p>
  <w:p w14:paraId="4C92FDF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7F803">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BC0A2A">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1CBC0A2A">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5A9AAA">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1C5A9AAA">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781E">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18C8DB">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0018C8DB">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380C7B48">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2E917">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1B6B62">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5D1B6B62">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6805AA">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646805AA">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15316D">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6615316D">
                    <w:pPr>
                      <w:rPr>
                        <w:rFonts w:hint="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6B78A">
    <w:pPr>
      <w:pStyle w:val="11"/>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2F96C6">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312F96C6">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AF48">
    <w:pPr>
      <w:pStyle w:val="11"/>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54F2EB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54F2EB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4935BC"/>
    <w:multiLevelType w:val="singleLevel"/>
    <w:tmpl w:val="2A4935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Y2ViN2E5N2ViZjkwMmRhZjY1MzdiYWQ4OGVjMTU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4AC"/>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6D2347"/>
    <w:rsid w:val="04760665"/>
    <w:rsid w:val="053A13B6"/>
    <w:rsid w:val="056667E0"/>
    <w:rsid w:val="068B53AC"/>
    <w:rsid w:val="06B82166"/>
    <w:rsid w:val="07A0147A"/>
    <w:rsid w:val="09D72FDB"/>
    <w:rsid w:val="0A926DE4"/>
    <w:rsid w:val="0AC3275A"/>
    <w:rsid w:val="0D244D40"/>
    <w:rsid w:val="0FE94E08"/>
    <w:rsid w:val="0FF24D96"/>
    <w:rsid w:val="101C2614"/>
    <w:rsid w:val="10472EC0"/>
    <w:rsid w:val="119D398F"/>
    <w:rsid w:val="11B067E6"/>
    <w:rsid w:val="11E64458"/>
    <w:rsid w:val="12DE7825"/>
    <w:rsid w:val="14061736"/>
    <w:rsid w:val="14442958"/>
    <w:rsid w:val="145C202D"/>
    <w:rsid w:val="14902DA1"/>
    <w:rsid w:val="14C965B1"/>
    <w:rsid w:val="157955E3"/>
    <w:rsid w:val="15E93E01"/>
    <w:rsid w:val="16201961"/>
    <w:rsid w:val="16A24F4F"/>
    <w:rsid w:val="172B6DB1"/>
    <w:rsid w:val="176B6EB6"/>
    <w:rsid w:val="17D467C1"/>
    <w:rsid w:val="17E31439"/>
    <w:rsid w:val="18357AEC"/>
    <w:rsid w:val="185A16FC"/>
    <w:rsid w:val="196451F2"/>
    <w:rsid w:val="1A0538E9"/>
    <w:rsid w:val="1A1C4025"/>
    <w:rsid w:val="1A776299"/>
    <w:rsid w:val="1B84270A"/>
    <w:rsid w:val="1BAF7E03"/>
    <w:rsid w:val="1BFB57C3"/>
    <w:rsid w:val="1C0A66B0"/>
    <w:rsid w:val="1C844923"/>
    <w:rsid w:val="1E4A4AA8"/>
    <w:rsid w:val="1E887B6C"/>
    <w:rsid w:val="219C26C7"/>
    <w:rsid w:val="22462CF1"/>
    <w:rsid w:val="22834C71"/>
    <w:rsid w:val="229D1836"/>
    <w:rsid w:val="22D37A8D"/>
    <w:rsid w:val="236E0751"/>
    <w:rsid w:val="23F24EDE"/>
    <w:rsid w:val="24A130F4"/>
    <w:rsid w:val="2613738E"/>
    <w:rsid w:val="261C0F13"/>
    <w:rsid w:val="268B36A0"/>
    <w:rsid w:val="27602464"/>
    <w:rsid w:val="29673C78"/>
    <w:rsid w:val="29C4205D"/>
    <w:rsid w:val="2ABC6246"/>
    <w:rsid w:val="2B575030"/>
    <w:rsid w:val="2B962EFD"/>
    <w:rsid w:val="2EF64AA8"/>
    <w:rsid w:val="2EF7784D"/>
    <w:rsid w:val="2F466442"/>
    <w:rsid w:val="2FBC0429"/>
    <w:rsid w:val="30152CEB"/>
    <w:rsid w:val="30E346C5"/>
    <w:rsid w:val="310469CA"/>
    <w:rsid w:val="311E33C6"/>
    <w:rsid w:val="317225EF"/>
    <w:rsid w:val="317D4AA0"/>
    <w:rsid w:val="319A3E77"/>
    <w:rsid w:val="31BF20FC"/>
    <w:rsid w:val="31D93E47"/>
    <w:rsid w:val="32F47928"/>
    <w:rsid w:val="333844EA"/>
    <w:rsid w:val="3362342A"/>
    <w:rsid w:val="339C0F87"/>
    <w:rsid w:val="342705B2"/>
    <w:rsid w:val="3440291B"/>
    <w:rsid w:val="344131E6"/>
    <w:rsid w:val="34C236B3"/>
    <w:rsid w:val="34E8176B"/>
    <w:rsid w:val="356C1DB3"/>
    <w:rsid w:val="36C33F4E"/>
    <w:rsid w:val="36C9452B"/>
    <w:rsid w:val="37B95FE7"/>
    <w:rsid w:val="388A4359"/>
    <w:rsid w:val="389F6046"/>
    <w:rsid w:val="38DB2E76"/>
    <w:rsid w:val="3A405D74"/>
    <w:rsid w:val="3A961D7E"/>
    <w:rsid w:val="3AA46173"/>
    <w:rsid w:val="3B1C200A"/>
    <w:rsid w:val="3B4D6583"/>
    <w:rsid w:val="3BB93D85"/>
    <w:rsid w:val="3C36585F"/>
    <w:rsid w:val="3C455B7B"/>
    <w:rsid w:val="3D4F08AD"/>
    <w:rsid w:val="3D754209"/>
    <w:rsid w:val="3DB114C5"/>
    <w:rsid w:val="3E8F5E5B"/>
    <w:rsid w:val="3F1B3A51"/>
    <w:rsid w:val="3FE4392D"/>
    <w:rsid w:val="409B11BC"/>
    <w:rsid w:val="40DF6392"/>
    <w:rsid w:val="41004EBC"/>
    <w:rsid w:val="411C6131"/>
    <w:rsid w:val="42322EBA"/>
    <w:rsid w:val="42C245F0"/>
    <w:rsid w:val="43172E84"/>
    <w:rsid w:val="43851154"/>
    <w:rsid w:val="442D0670"/>
    <w:rsid w:val="470628CB"/>
    <w:rsid w:val="47AF5B63"/>
    <w:rsid w:val="47BF7F9B"/>
    <w:rsid w:val="47E10C42"/>
    <w:rsid w:val="481B6648"/>
    <w:rsid w:val="488E56C9"/>
    <w:rsid w:val="488E6A39"/>
    <w:rsid w:val="48966751"/>
    <w:rsid w:val="4A1672C9"/>
    <w:rsid w:val="4AB923AD"/>
    <w:rsid w:val="4AD142B4"/>
    <w:rsid w:val="4AEA4B2F"/>
    <w:rsid w:val="4B225F5B"/>
    <w:rsid w:val="4B467D8D"/>
    <w:rsid w:val="4B6E4B7B"/>
    <w:rsid w:val="4D225F85"/>
    <w:rsid w:val="4D6E3387"/>
    <w:rsid w:val="4DBD4199"/>
    <w:rsid w:val="4DC847E6"/>
    <w:rsid w:val="4E4F25A9"/>
    <w:rsid w:val="4E5D2A1D"/>
    <w:rsid w:val="4EC84DA7"/>
    <w:rsid w:val="4F4043C0"/>
    <w:rsid w:val="4FD526B0"/>
    <w:rsid w:val="4FDF6474"/>
    <w:rsid w:val="4FE92D84"/>
    <w:rsid w:val="504F6AF1"/>
    <w:rsid w:val="523379E8"/>
    <w:rsid w:val="52564C31"/>
    <w:rsid w:val="53126081"/>
    <w:rsid w:val="538464C5"/>
    <w:rsid w:val="53A855D8"/>
    <w:rsid w:val="54D71777"/>
    <w:rsid w:val="54EC5678"/>
    <w:rsid w:val="56701B0F"/>
    <w:rsid w:val="56C669B8"/>
    <w:rsid w:val="56C70DA8"/>
    <w:rsid w:val="57451D13"/>
    <w:rsid w:val="574972F0"/>
    <w:rsid w:val="57730A07"/>
    <w:rsid w:val="57951DAD"/>
    <w:rsid w:val="580600D6"/>
    <w:rsid w:val="58095D77"/>
    <w:rsid w:val="5819113A"/>
    <w:rsid w:val="581B1CCB"/>
    <w:rsid w:val="58333A8E"/>
    <w:rsid w:val="59D52B44"/>
    <w:rsid w:val="5A643F8C"/>
    <w:rsid w:val="5C672A4B"/>
    <w:rsid w:val="5CB566FA"/>
    <w:rsid w:val="5D0F1B5C"/>
    <w:rsid w:val="5D4F36BF"/>
    <w:rsid w:val="5E533EFE"/>
    <w:rsid w:val="5FE07D05"/>
    <w:rsid w:val="618E553F"/>
    <w:rsid w:val="619D51F2"/>
    <w:rsid w:val="61BC3180"/>
    <w:rsid w:val="61C7181B"/>
    <w:rsid w:val="621C45F4"/>
    <w:rsid w:val="62EF6A6F"/>
    <w:rsid w:val="633E6A7E"/>
    <w:rsid w:val="63E8476F"/>
    <w:rsid w:val="643D0CE9"/>
    <w:rsid w:val="656E7AAB"/>
    <w:rsid w:val="664D7FD1"/>
    <w:rsid w:val="668B2076"/>
    <w:rsid w:val="674C5450"/>
    <w:rsid w:val="67FE01D5"/>
    <w:rsid w:val="68080D79"/>
    <w:rsid w:val="6A794FDE"/>
    <w:rsid w:val="6B716EEF"/>
    <w:rsid w:val="6BC8660B"/>
    <w:rsid w:val="6C7A357E"/>
    <w:rsid w:val="6CFB45E8"/>
    <w:rsid w:val="6DF118F0"/>
    <w:rsid w:val="6DFD5D8E"/>
    <w:rsid w:val="6E3367C9"/>
    <w:rsid w:val="6E537B51"/>
    <w:rsid w:val="6E8543EA"/>
    <w:rsid w:val="6EF467C3"/>
    <w:rsid w:val="6FBF42A5"/>
    <w:rsid w:val="6FF80036"/>
    <w:rsid w:val="70250131"/>
    <w:rsid w:val="703A4F69"/>
    <w:rsid w:val="70B8767B"/>
    <w:rsid w:val="72695C0A"/>
    <w:rsid w:val="72CA69D6"/>
    <w:rsid w:val="73691968"/>
    <w:rsid w:val="738921F1"/>
    <w:rsid w:val="73A40C1E"/>
    <w:rsid w:val="73C07505"/>
    <w:rsid w:val="73FC619F"/>
    <w:rsid w:val="74004651"/>
    <w:rsid w:val="74116BAA"/>
    <w:rsid w:val="7432016B"/>
    <w:rsid w:val="75034787"/>
    <w:rsid w:val="75E579CC"/>
    <w:rsid w:val="77972F48"/>
    <w:rsid w:val="784C3D32"/>
    <w:rsid w:val="79237EC4"/>
    <w:rsid w:val="7A895C88"/>
    <w:rsid w:val="7BD27A9C"/>
    <w:rsid w:val="7CA04960"/>
    <w:rsid w:val="7DBC2CA6"/>
    <w:rsid w:val="7E020594"/>
    <w:rsid w:val="7E5758E5"/>
    <w:rsid w:val="7ED92098"/>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Body Text Indent"/>
    <w:basedOn w:val="1"/>
    <w:link w:val="26"/>
    <w:qFormat/>
    <w:uiPriority w:val="0"/>
    <w:pPr>
      <w:ind w:firstLine="640" w:firstLine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Balloon Text"/>
    <w:basedOn w:val="1"/>
    <w:qFormat/>
    <w:uiPriority w:val="0"/>
    <w:rPr>
      <w:sz w:val="18"/>
      <w:szCs w:val="18"/>
    </w:rPr>
  </w:style>
  <w:style w:type="paragraph" w:styleId="11">
    <w:name w:val="footer"/>
    <w:basedOn w:val="1"/>
    <w:link w:val="27"/>
    <w:qFormat/>
    <w:uiPriority w:val="99"/>
    <w:pPr>
      <w:tabs>
        <w:tab w:val="center" w:pos="4320"/>
        <w:tab w:val="right" w:pos="8640"/>
      </w:tabs>
      <w:snapToGrid w:val="0"/>
      <w:jc w:val="left"/>
    </w:pPr>
    <w:rPr>
      <w:rFonts w:hAnsi="Calibri"/>
      <w:sz w:val="18"/>
      <w:szCs w:val="18"/>
    </w:rPr>
  </w:style>
  <w:style w:type="paragraph" w:styleId="12">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3">
    <w:name w:val="toc 1"/>
    <w:basedOn w:val="1"/>
    <w:next w:val="1"/>
    <w:qFormat/>
    <w:uiPriority w:val="0"/>
  </w:style>
  <w:style w:type="paragraph" w:styleId="14">
    <w:name w:val="table of figures"/>
    <w:basedOn w:val="1"/>
    <w:next w:val="1"/>
    <w:qFormat/>
    <w:uiPriority w:val="0"/>
    <w:pPr>
      <w:ind w:left="200" w:leftChars="200" w:hanging="200" w:hangingChars="200"/>
    </w:pPr>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6"/>
    <w:link w:val="28"/>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paragraph" w:customStyle="1" w:styleId="25">
    <w:name w:val="正文首行缩进 211"/>
    <w:basedOn w:val="6"/>
    <w:unhideWhenUsed/>
    <w:qFormat/>
    <w:uiPriority w:val="99"/>
    <w:pPr>
      <w:ind w:firstLine="420" w:firstLineChars="200"/>
    </w:pPr>
  </w:style>
  <w:style w:type="character" w:customStyle="1" w:styleId="26">
    <w:name w:val="正文文本缩进 Char"/>
    <w:link w:val="6"/>
    <w:qFormat/>
    <w:uiPriority w:val="0"/>
    <w:rPr>
      <w:rFonts w:ascii="仿宋_GB2312" w:eastAsia="仿宋_GB2312"/>
      <w:kern w:val="2"/>
      <w:sz w:val="32"/>
      <w:szCs w:val="24"/>
    </w:rPr>
  </w:style>
  <w:style w:type="character" w:customStyle="1" w:styleId="27">
    <w:name w:val="页脚 Char"/>
    <w:link w:val="11"/>
    <w:qFormat/>
    <w:uiPriority w:val="99"/>
    <w:rPr>
      <w:rFonts w:ascii="仿宋_GB2312" w:hAnsi="Calibri" w:eastAsia="仿宋_GB2312"/>
      <w:kern w:val="2"/>
      <w:sz w:val="18"/>
      <w:szCs w:val="18"/>
      <w:lang w:val="en-US" w:eastAsia="zh-CN" w:bidi="ar-SA"/>
    </w:rPr>
  </w:style>
  <w:style w:type="character" w:customStyle="1" w:styleId="28">
    <w:name w:val="正文首行缩进 2 Char"/>
    <w:link w:val="17"/>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0"/>
    <w:qFormat/>
    <w:uiPriority w:val="0"/>
    <w:rPr>
      <w:color w:val="5FB878"/>
    </w:rPr>
  </w:style>
  <w:style w:type="character" w:customStyle="1" w:styleId="45">
    <w:name w:val="hover4"/>
    <w:basedOn w:val="20"/>
    <w:qFormat/>
    <w:uiPriority w:val="0"/>
    <w:rPr>
      <w:color w:val="5FB878"/>
    </w:rPr>
  </w:style>
  <w:style w:type="character" w:customStyle="1" w:styleId="46">
    <w:name w:val="hover5"/>
    <w:basedOn w:val="20"/>
    <w:qFormat/>
    <w:uiPriority w:val="0"/>
    <w:rPr>
      <w:color w:val="FFFFFF"/>
    </w:rPr>
  </w:style>
  <w:style w:type="character" w:customStyle="1" w:styleId="47">
    <w:name w:val="nth-child(2)4"/>
    <w:basedOn w:val="20"/>
    <w:qFormat/>
    <w:uiPriority w:val="0"/>
    <w:rPr>
      <w:color w:val="4D4D4D"/>
      <w:sz w:val="18"/>
      <w:szCs w:val="18"/>
    </w:rPr>
  </w:style>
  <w:style w:type="character" w:customStyle="1" w:styleId="48">
    <w:name w:val="flatpickr-day"/>
    <w:basedOn w:val="20"/>
    <w:qFormat/>
    <w:uiPriority w:val="0"/>
  </w:style>
  <w:style w:type="character" w:customStyle="1" w:styleId="49">
    <w:name w:val="first-child"/>
    <w:basedOn w:val="20"/>
    <w:qFormat/>
    <w:uiPriority w:val="0"/>
  </w:style>
  <w:style w:type="character" w:customStyle="1" w:styleId="50">
    <w:name w:val="last-child"/>
    <w:basedOn w:val="20"/>
    <w:qFormat/>
    <w:uiPriority w:val="0"/>
    <w:rPr>
      <w:color w:val="777777"/>
    </w:rPr>
  </w:style>
  <w:style w:type="character" w:customStyle="1" w:styleId="51">
    <w:name w:val="nth-child(1)"/>
    <w:basedOn w:val="20"/>
    <w:qFormat/>
    <w:uiPriority w:val="0"/>
    <w:rPr>
      <w:color w:val="111111"/>
      <w:sz w:val="24"/>
      <w:szCs w:val="24"/>
    </w:rPr>
  </w:style>
  <w:style w:type="character" w:customStyle="1" w:styleId="52">
    <w:name w:val="layui-this2"/>
    <w:basedOn w:val="20"/>
    <w:qFormat/>
    <w:uiPriority w:val="0"/>
    <w:rPr>
      <w:bdr w:val="single" w:color="EEEEEE" w:sz="6" w:space="0"/>
      <w:shd w:val="clear" w:color="auto" w:fill="FFFFFF"/>
    </w:rPr>
  </w:style>
  <w:style w:type="character" w:customStyle="1" w:styleId="53">
    <w:name w:val="flatpickr-weekday"/>
    <w:basedOn w:val="20"/>
    <w:qFormat/>
    <w:uiPriority w:val="0"/>
    <w:rPr>
      <w:b/>
      <w:bCs/>
      <w:sz w:val="21"/>
      <w:szCs w:val="21"/>
    </w:rPr>
  </w:style>
  <w:style w:type="character" w:customStyle="1" w:styleId="54">
    <w:name w:val="hover"/>
    <w:basedOn w:val="20"/>
    <w:qFormat/>
    <w:uiPriority w:val="0"/>
    <w:rPr>
      <w:color w:val="5FB878"/>
    </w:rPr>
  </w:style>
  <w:style w:type="character" w:customStyle="1" w:styleId="55">
    <w:name w:val="hover1"/>
    <w:basedOn w:val="20"/>
    <w:qFormat/>
    <w:uiPriority w:val="0"/>
    <w:rPr>
      <w:color w:val="5FB878"/>
    </w:rPr>
  </w:style>
  <w:style w:type="character" w:customStyle="1" w:styleId="56">
    <w:name w:val="hover2"/>
    <w:basedOn w:val="20"/>
    <w:qFormat/>
    <w:uiPriority w:val="0"/>
    <w:rPr>
      <w:color w:val="FFFFFF"/>
    </w:rPr>
  </w:style>
  <w:style w:type="character" w:customStyle="1" w:styleId="57">
    <w:name w:val="nth-child(1)4"/>
    <w:basedOn w:val="20"/>
    <w:qFormat/>
    <w:uiPriority w:val="0"/>
    <w:rPr>
      <w:color w:val="111111"/>
      <w:sz w:val="24"/>
      <w:szCs w:val="24"/>
    </w:rPr>
  </w:style>
  <w:style w:type="character" w:customStyle="1" w:styleId="58">
    <w:name w:val="flatpickr-day2"/>
    <w:basedOn w:val="20"/>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60">
    <w:name w:val="font21"/>
    <w:basedOn w:val="20"/>
    <w:qFormat/>
    <w:uiPriority w:val="0"/>
    <w:rPr>
      <w:rFonts w:hint="eastAsia" w:ascii="宋体" w:hAnsi="宋体" w:eastAsia="宋体" w:cs="宋体"/>
      <w:color w:val="000000"/>
      <w:sz w:val="21"/>
      <w:szCs w:val="21"/>
      <w:u w:val="none"/>
    </w:rPr>
  </w:style>
  <w:style w:type="character" w:customStyle="1" w:styleId="61">
    <w:name w:val="font31"/>
    <w:basedOn w:val="20"/>
    <w:qFormat/>
    <w:uiPriority w:val="0"/>
    <w:rPr>
      <w:rFonts w:hint="eastAsia" w:ascii="宋体" w:hAnsi="宋体" w:eastAsia="宋体" w:cs="宋体"/>
      <w:color w:val="000000"/>
      <w:sz w:val="20"/>
      <w:szCs w:val="20"/>
      <w:u w:val="none"/>
    </w:rPr>
  </w:style>
  <w:style w:type="character" w:customStyle="1" w:styleId="62">
    <w:name w:val="font4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21</Pages>
  <Words>7014</Words>
  <Characters>7638</Characters>
  <Lines>129</Lines>
  <Paragraphs>36</Paragraphs>
  <TotalTime>9</TotalTime>
  <ScaleCrop>false</ScaleCrop>
  <LinksUpToDate>false</LinksUpToDate>
  <CharactersWithSpaces>8393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lenovowz</cp:lastModifiedBy>
  <cp:lastPrinted>2023-06-09T04:01:00Z</cp:lastPrinted>
  <dcterms:modified xsi:type="dcterms:W3CDTF">2024-08-08T07:07:01Z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C448E883C57C42CBB1C32DBBDAE35D2E_13</vt:lpwstr>
  </property>
</Properties>
</file>