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23E34">
      <w:pPr>
        <w:overflowPunct w:val="0"/>
        <w:rPr>
          <w:rFonts w:ascii="黑体" w:hAnsi="宋体" w:eastAsia="黑体" w:cs="Times New Roman"/>
          <w:color w:val="auto"/>
          <w:sz w:val="44"/>
          <w:szCs w:val="44"/>
        </w:rPr>
      </w:pPr>
    </w:p>
    <w:p w14:paraId="5C7727F7">
      <w:pPr>
        <w:overflowPunct w:val="0"/>
        <w:spacing w:line="360" w:lineRule="auto"/>
        <w:jc w:val="center"/>
        <w:rPr>
          <w:rFonts w:ascii="宋体" w:hAnsi="宋体" w:eastAsia="宋体" w:cs="宋体"/>
          <w:b/>
          <w:color w:val="auto"/>
          <w:sz w:val="48"/>
          <w:szCs w:val="48"/>
        </w:rPr>
      </w:pPr>
    </w:p>
    <w:p w14:paraId="60411665">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浏阳市集里街道集里中学至善公租房项目电器采购</w:t>
      </w:r>
    </w:p>
    <w:p w14:paraId="2EE97DC8">
      <w:pPr>
        <w:overflowPunct w:val="0"/>
        <w:spacing w:line="360" w:lineRule="auto"/>
        <w:jc w:val="center"/>
        <w:rPr>
          <w:rFonts w:ascii="宋体" w:hAnsi="宋体" w:eastAsia="宋体" w:cs="宋体"/>
          <w:b/>
          <w:bCs/>
          <w:color w:val="auto"/>
          <w:spacing w:val="30"/>
          <w:w w:val="90"/>
          <w:sz w:val="52"/>
          <w:szCs w:val="52"/>
        </w:rPr>
      </w:pPr>
    </w:p>
    <w:p w14:paraId="2913D82C">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58368520">
      <w:pPr>
        <w:overflowPunct w:val="0"/>
        <w:jc w:val="center"/>
        <w:rPr>
          <w:rFonts w:ascii="宋体" w:hAnsi="宋体" w:eastAsia="宋体" w:cs="宋体"/>
          <w:b/>
          <w:color w:val="auto"/>
          <w:sz w:val="28"/>
          <w:szCs w:val="28"/>
        </w:rPr>
      </w:pPr>
    </w:p>
    <w:p w14:paraId="695A37AF">
      <w:pPr>
        <w:overflowPunct w:val="0"/>
        <w:jc w:val="center"/>
        <w:rPr>
          <w:rFonts w:ascii="宋体" w:hAnsi="宋体" w:eastAsia="宋体" w:cs="宋体"/>
          <w:color w:val="auto"/>
          <w:sz w:val="44"/>
          <w:szCs w:val="44"/>
        </w:rPr>
      </w:pPr>
    </w:p>
    <w:p w14:paraId="7FC681C7">
      <w:pPr>
        <w:overflowPunct w:val="0"/>
        <w:jc w:val="center"/>
        <w:rPr>
          <w:rFonts w:ascii="宋体" w:hAnsi="宋体" w:eastAsia="宋体" w:cs="宋体"/>
          <w:color w:val="auto"/>
          <w:sz w:val="44"/>
          <w:szCs w:val="44"/>
        </w:rPr>
      </w:pPr>
    </w:p>
    <w:p w14:paraId="3674D408">
      <w:pPr>
        <w:overflowPunct w:val="0"/>
        <w:rPr>
          <w:rFonts w:ascii="宋体" w:hAnsi="宋体" w:eastAsia="宋体" w:cs="宋体"/>
          <w:color w:val="auto"/>
          <w:sz w:val="32"/>
        </w:rPr>
      </w:pPr>
    </w:p>
    <w:p w14:paraId="5060170C">
      <w:pPr>
        <w:overflowPunct w:val="0"/>
        <w:ind w:firstLine="420"/>
        <w:rPr>
          <w:rFonts w:ascii="宋体" w:hAnsi="宋体" w:eastAsia="宋体" w:cs="宋体"/>
          <w:color w:val="auto"/>
          <w:sz w:val="32"/>
        </w:rPr>
      </w:pPr>
    </w:p>
    <w:p w14:paraId="35F264F8">
      <w:pPr>
        <w:overflowPunct w:val="0"/>
        <w:rPr>
          <w:rFonts w:ascii="宋体" w:hAnsi="宋体" w:eastAsia="宋体" w:cs="宋体"/>
          <w:color w:val="auto"/>
          <w:sz w:val="32"/>
        </w:rPr>
      </w:pPr>
    </w:p>
    <w:p w14:paraId="12DE4157">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14:paraId="2996880B">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14:paraId="0C2096E5">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lang w:eastAsia="zh-CN"/>
        </w:rPr>
        <w:t>月</w:t>
      </w:r>
    </w:p>
    <w:p w14:paraId="53A530DD">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浏阳市集里街道集里中学至善公租房项目电器采购</w:t>
      </w:r>
    </w:p>
    <w:p w14:paraId="2C018DA7">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581FA79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lang w:val="en-US" w:eastAsia="zh-CN" w:bidi="ar-SA"/>
        </w:rPr>
      </w:pPr>
      <w:bookmarkStart w:id="0" w:name="OLE_LINK7"/>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浏阳市集里街道集里中学至善公租房项目电器采购</w:t>
      </w:r>
    </w:p>
    <w:p w14:paraId="43C75321">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1" w:name="OLE_LINK4"/>
      <w:bookmarkStart w:id="2" w:name="OLE_LINK1"/>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14:paraId="74CDE9B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：193950</w:t>
      </w:r>
      <w:r>
        <w:rPr>
          <w:rFonts w:hint="eastAsia" w:ascii="宋体" w:hAnsi="宋体" w:eastAsia="宋体" w:cs="宋体"/>
          <w:b w:val="0"/>
          <w:bCs w:val="0"/>
          <w:color w:val="auto"/>
          <w:kern w:val="2"/>
          <w:sz w:val="24"/>
          <w:szCs w:val="24"/>
          <w:lang w:val="en-US" w:eastAsia="zh-CN" w:bidi="ar-SA"/>
        </w:rPr>
        <w:t>.00元（总价和单价均不得超采购清单价，否则作否决投标处理）。</w:t>
      </w:r>
    </w:p>
    <w:p w14:paraId="6C7C319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Times New Roman"/>
          <w:b w:val="0"/>
          <w:bCs w:val="0"/>
          <w:color w:val="auto"/>
          <w:kern w:val="2"/>
          <w:sz w:val="24"/>
          <w:szCs w:val="24"/>
          <w:lang w:val="en-US" w:eastAsia="zh-CN" w:bidi="ar-SA"/>
        </w:rPr>
        <w:t>采购空调、洗衣机，详见采购清单</w:t>
      </w:r>
      <w:r>
        <w:rPr>
          <w:rFonts w:hint="eastAsia" w:ascii="宋体" w:hAnsi="宋体" w:eastAsia="宋体" w:cs="宋体"/>
          <w:b w:val="0"/>
          <w:bCs w:val="0"/>
          <w:color w:val="auto"/>
          <w:kern w:val="2"/>
          <w:sz w:val="24"/>
          <w:szCs w:val="24"/>
          <w:lang w:val="en-US" w:eastAsia="zh-CN" w:bidi="ar-SA"/>
        </w:rPr>
        <w:t>。</w:t>
      </w:r>
      <w:bookmarkEnd w:id="1"/>
    </w:p>
    <w:bookmarkEnd w:id="2"/>
    <w:p w14:paraId="6D2E465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0EB8B14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0C1B2A5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799D61D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556299C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45F1338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5071D22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35725EB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6F77EE2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4月至2024年6</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14:paraId="21AB71AA">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0A08D69B">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14:paraId="6BB66457">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400102D6">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bookmarkStart w:id="3" w:name="OLE_LINK6"/>
      <w:r>
        <w:rPr>
          <w:rFonts w:hint="eastAsia" w:ascii="宋体" w:hAnsi="宋体" w:eastAsia="宋体" w:cs="Times New Roman"/>
          <w:color w:val="auto"/>
          <w:kern w:val="2"/>
          <w:sz w:val="24"/>
          <w:szCs w:val="24"/>
          <w:u w:val="single"/>
          <w:lang w:val="en-US" w:eastAsia="zh-CN" w:bidi="ar-SA"/>
        </w:rPr>
        <w:t>08</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08</w:t>
      </w:r>
      <w:bookmarkEnd w:id="3"/>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9：30</w:t>
      </w:r>
      <w:r>
        <w:rPr>
          <w:rFonts w:ascii="宋体" w:hAnsi="宋体" w:eastAsia="宋体" w:cs="Times New Roman"/>
          <w:color w:val="auto"/>
          <w:kern w:val="2"/>
          <w:sz w:val="24"/>
          <w:szCs w:val="24"/>
          <w:u w:val="single"/>
          <w:lang w:val="en-US" w:eastAsia="zh-CN" w:bidi="ar-SA"/>
        </w:rPr>
        <w:t>（</w:t>
      </w:r>
      <w:r>
        <w:rPr>
          <w:rFonts w:ascii="宋体" w:hAnsi="宋体" w:eastAsia="宋体" w:cs="Times New Roman"/>
          <w:color w:val="auto"/>
          <w:kern w:val="2"/>
          <w:sz w:val="24"/>
          <w:szCs w:val="24"/>
          <w:u w:val="single"/>
          <w:lang w:val="en-US" w:eastAsia="zh-CN" w:bidi="ar-SA"/>
        </w:rPr>
        <w:t>北京时间）</w:t>
      </w:r>
    </w:p>
    <w:p w14:paraId="29FDE702">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403543BF">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kern w:val="2"/>
          <w:sz w:val="24"/>
          <w:szCs w:val="24"/>
          <w:u w:val="single"/>
          <w:lang w:val="en-US" w:eastAsia="zh-CN" w:bidi="ar-SA"/>
        </w:rPr>
        <w:t>08</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08</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9</w:t>
      </w:r>
      <w:r>
        <w:rPr>
          <w:rFonts w:hint="eastAsia" w:ascii="宋体" w:hAnsi="宋体" w:eastAsia="宋体" w:cs="Times New Roman"/>
          <w:color w:val="auto"/>
          <w:sz w:val="24"/>
          <w:szCs w:val="24"/>
          <w:u w:val="single"/>
          <w:lang w:eastAsia="zh-CN"/>
        </w:rPr>
        <w:t>：</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rPr>
        <w:t>（北京时间）</w:t>
      </w:r>
    </w:p>
    <w:p w14:paraId="6AD45D9B">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14:paraId="4D7840D3">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2024年08月01日 17:00</w:t>
      </w:r>
      <w:r>
        <w:rPr>
          <w:rFonts w:hint="eastAsia" w:ascii="宋体" w:hAnsi="宋体" w:eastAsia="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北京时间）前以不署名的方式发送至303529052@qq.com（邮件主题需填写该项目名称），过期不予受理。</w:t>
      </w:r>
    </w:p>
    <w:p w14:paraId="6D1B47E4">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22A23C9C">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0788D1B2">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46FF262F">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3.10、</w:t>
      </w:r>
      <w:bookmarkStart w:id="4" w:name="OLE_LINK5"/>
      <w:r>
        <w:rPr>
          <w:rFonts w:hint="eastAsia" w:ascii="宋体" w:hAnsi="宋体" w:eastAsia="宋体" w:cs="宋体"/>
          <w:b/>
          <w:bCs/>
          <w:color w:val="auto"/>
          <w:kern w:val="2"/>
          <w:sz w:val="24"/>
          <w:szCs w:val="24"/>
          <w:lang w:val="en-US" w:eastAsia="zh-CN" w:bidi="ar-SA"/>
        </w:rPr>
        <w:t>中标方应在公示期结束后7日内与招标人对接，并完成采购合同签订。逾期未签订的，视为放弃中标。投标人放弃中标的，投标保证金不予退还，且在在3年内不得参与浏发集团及下属公司任何项目的招标采购活动。</w:t>
      </w:r>
    </w:p>
    <w:p w14:paraId="3922A0D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Times New Roman"/>
          <w:b/>
          <w:bCs/>
          <w:color w:val="auto"/>
          <w:kern w:val="2"/>
          <w:sz w:val="24"/>
          <w:szCs w:val="24"/>
          <w:lang w:val="en-US" w:eastAsia="zh-CN" w:bidi="ar-SA"/>
        </w:rPr>
        <w:t>四、</w:t>
      </w:r>
      <w:bookmarkStart w:id="5"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14:paraId="1EBFC17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4.1.投标人必须在投标截止时间前，缴纳叁仟捌佰元整（￥3800）投标保证金，否则拒收其投标文件。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20AF03D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14:paraId="1C5E839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0646C27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户名：浏阳市水利建设投资有限公司 </w:t>
      </w:r>
    </w:p>
    <w:p w14:paraId="6A45127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银行：湖南浏阳江淮村镇银行营业部</w:t>
      </w:r>
    </w:p>
    <w:p w14:paraId="7B1169A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账号：20000435087610300000018</w:t>
      </w:r>
    </w:p>
    <w:p w14:paraId="7D2D6CA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2A03778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195A0BF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4FCDAEC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3A2B90B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7F62898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57B8375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5"/>
    </w:p>
    <w:p w14:paraId="602F95BF">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72045751">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651C41CC">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69AA46BB">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bookmarkEnd w:id="4"/>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1226072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35B0CD3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0D76C41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79489BAD">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3DA0C73E">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7BDFC62C">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34EC607A">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bookmarkStart w:id="15" w:name="_GoBack"/>
      <w:bookmarkEnd w:id="15"/>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07</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30</w:t>
      </w:r>
      <w:r>
        <w:rPr>
          <w:rFonts w:hint="eastAsia" w:ascii="宋体" w:hAnsi="宋体" w:eastAsia="宋体" w:cs="Times New Roman"/>
          <w:color w:val="auto"/>
          <w:sz w:val="24"/>
          <w:szCs w:val="24"/>
        </w:rPr>
        <w:t>日</w:t>
      </w:r>
    </w:p>
    <w:bookmarkEnd w:id="0"/>
    <w:p w14:paraId="6CED27BE">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14:paraId="7F520BA1">
      <w:pPr>
        <w:widowControl/>
        <w:shd w:val="clear" w:color="auto" w:fill="FFFFFF"/>
        <w:spacing w:before="100" w:beforeAutospacing="1" w:after="100" w:afterAutospacing="1" w:line="360" w:lineRule="auto"/>
        <w:jc w:val="center"/>
        <w:rPr>
          <w:rFonts w:hint="eastAsia" w:ascii="宋体" w:hAnsi="宋体" w:eastAsia="方正小标宋简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t>浏阳市集里街道集里中学至善公租房项目电器采购</w:t>
      </w:r>
    </w:p>
    <w:p w14:paraId="0643B5B1">
      <w:pPr>
        <w:widowControl/>
        <w:shd w:val="clear" w:color="auto" w:fill="FFFFFF"/>
        <w:spacing w:before="100" w:beforeAutospacing="1" w:after="100" w:afterAutospacing="1" w:line="440" w:lineRule="exact"/>
        <w:jc w:val="center"/>
        <w:rPr>
          <w:rFonts w:ascii="方正小标宋简体" w:hAnsi="宋体" w:eastAsia="方正小标宋简体" w:cs="宋体"/>
          <w:bCs/>
          <w:color w:val="auto"/>
          <w:kern w:val="0"/>
          <w:sz w:val="36"/>
          <w:szCs w:val="36"/>
          <w:lang w:val="en-US" w:eastAsia="zh-CN" w:bidi="ar-SA"/>
        </w:rPr>
      </w:pPr>
      <w:r>
        <w:rPr>
          <w:rFonts w:hint="eastAsia" w:ascii="等线" w:hAnsi="等线" w:eastAsia="等线" w:cs="宋体"/>
          <w:b/>
          <w:bCs/>
          <w:color w:val="auto"/>
          <w:kern w:val="0"/>
          <w:sz w:val="36"/>
          <w:szCs w:val="36"/>
          <w:lang w:val="en-US" w:eastAsia="zh-CN" w:bidi="ar-SA"/>
        </w:rPr>
        <w:t>招 标 文 件</w:t>
      </w:r>
    </w:p>
    <w:p w14:paraId="150D7468">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湖南凯博项目管理有限公司受浏阳市水利建设投资有限公司委托，就其</w:t>
      </w:r>
      <w:r>
        <w:rPr>
          <w:rFonts w:hint="eastAsia" w:ascii="宋体" w:hAnsi="宋体" w:eastAsia="宋体" w:cs="宋体"/>
          <w:color w:val="auto"/>
          <w:kern w:val="2"/>
          <w:sz w:val="24"/>
          <w:szCs w:val="24"/>
          <w:lang w:val="en-US" w:eastAsia="zh-CN" w:bidi="ar-SA"/>
        </w:rPr>
        <w:t>浏阳市集里街道集里中学至善公租房项目电器采购</w:t>
      </w:r>
      <w:r>
        <w:rPr>
          <w:rFonts w:hint="eastAsia" w:ascii="宋体" w:hAnsi="宋体" w:eastAsia="宋体" w:cs="宋体"/>
          <w:color w:val="auto"/>
          <w:kern w:val="0"/>
          <w:sz w:val="24"/>
          <w:szCs w:val="24"/>
          <w:lang w:val="en-US" w:eastAsia="zh-CN" w:bidi="ar-SA"/>
        </w:rPr>
        <w:t>进行采购，现进行公开招标。</w:t>
      </w:r>
    </w:p>
    <w:p w14:paraId="526FA547">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采购空调、洗衣机，详见采购清单</w:t>
      </w:r>
      <w:r>
        <w:rPr>
          <w:rFonts w:hint="eastAsia" w:ascii="宋体" w:hAnsi="宋体" w:eastAsia="宋体" w:cs="宋体"/>
          <w:color w:val="auto"/>
          <w:kern w:val="2"/>
          <w:sz w:val="24"/>
          <w:szCs w:val="24"/>
          <w:lang w:val="en-US" w:eastAsia="zh-CN" w:bidi="ar-SA"/>
        </w:rPr>
        <w:t>。</w:t>
      </w:r>
    </w:p>
    <w:p w14:paraId="5AC6A34F">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浏阳市集里街道集里中学内</w:t>
      </w:r>
      <w:r>
        <w:rPr>
          <w:rFonts w:hint="eastAsia" w:ascii="宋体" w:hAnsi="宋体" w:eastAsia="宋体" w:cs="宋体"/>
          <w:color w:val="auto"/>
          <w:sz w:val="24"/>
          <w:szCs w:val="24"/>
          <w:highlight w:val="none"/>
        </w:rPr>
        <w:t>。</w:t>
      </w:r>
    </w:p>
    <w:p w14:paraId="0AA09AF5">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15C66B6C">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交货与安装工期：收到成交通知书后10日历天内完成供货、安装、调试，达到交付使用标准。</w:t>
      </w:r>
      <w:r>
        <w:rPr>
          <w:rFonts w:hint="eastAsia" w:ascii="宋体" w:hAnsi="宋体" w:eastAsia="宋体" w:cs="宋体"/>
          <w:b w:val="0"/>
          <w:bCs/>
          <w:color w:val="auto"/>
          <w:sz w:val="24"/>
          <w:szCs w:val="24"/>
          <w:lang w:val="en-US" w:eastAsia="zh-CN"/>
        </w:rPr>
        <w:t>。</w:t>
      </w:r>
    </w:p>
    <w:p w14:paraId="52EC9BCA">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14:paraId="20698FA1">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p w14:paraId="3DDF6E57">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14:paraId="75259398">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14:paraId="395DDB5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66B8A62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35E10FD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4月至2024年6月）依法缴纳税收的证明（纳税凭证复印件），或者委托他人缴纳的委托代办协议和近三个月内任意一个月（2024年4月至2024年6月）的缴纳证明（收据复印件），或者法定征收机关出具的依法免缴税收的证明原件。</w:t>
      </w:r>
    </w:p>
    <w:p w14:paraId="22E4715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1079258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6FB7699B">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7.2、特定资格条件：</w:t>
      </w:r>
      <w:r>
        <w:rPr>
          <w:rFonts w:hint="eastAsia" w:ascii="宋体" w:hAnsi="宋体" w:eastAsia="宋体" w:cs="宋体"/>
          <w:b/>
          <w:bCs/>
          <w:color w:val="auto"/>
          <w:spacing w:val="-2"/>
          <w:kern w:val="2"/>
          <w:sz w:val="24"/>
          <w:szCs w:val="24"/>
          <w:lang w:val="en-US" w:eastAsia="zh-CN" w:bidi="ar-SA"/>
        </w:rPr>
        <w:t>无。</w:t>
      </w:r>
    </w:p>
    <w:p w14:paraId="67BB6EB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7.3、投标人有下列情形之一的，视为无效投标：</w:t>
      </w:r>
    </w:p>
    <w:p w14:paraId="28E22F6D">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5FCB4E42">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780518E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4C6E37C2">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2EFCD39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r>
        <w:rPr>
          <w:rFonts w:hint="eastAsia" w:ascii="宋体" w:hAnsi="宋体" w:eastAsia="宋体" w:cs="宋体"/>
          <w:bCs/>
          <w:color w:val="auto"/>
          <w:spacing w:val="-2"/>
          <w:kern w:val="2"/>
          <w:sz w:val="24"/>
          <w:szCs w:val="24"/>
          <w:lang w:val="en-US" w:eastAsia="zh-CN" w:bidi="ar-SA"/>
        </w:rPr>
        <w:t>。</w:t>
      </w:r>
    </w:p>
    <w:p w14:paraId="06C17EE9">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w:t>
      </w:r>
      <w:bookmarkStart w:id="6" w:name="OLE_LINK2"/>
      <w:r>
        <w:rPr>
          <w:rFonts w:hint="eastAsia" w:ascii="宋体" w:hAnsi="宋体" w:eastAsia="宋体" w:cs="宋体"/>
          <w:b/>
          <w:bCs/>
          <w:color w:val="auto"/>
          <w:kern w:val="2"/>
          <w:sz w:val="24"/>
          <w:szCs w:val="24"/>
          <w:lang w:val="en-US" w:eastAsia="zh-CN" w:bidi="ar-SA"/>
        </w:rPr>
        <w:t>193950</w:t>
      </w:r>
      <w:bookmarkEnd w:id="6"/>
      <w:r>
        <w:rPr>
          <w:rFonts w:hint="eastAsia" w:ascii="宋体" w:hAnsi="宋体" w:eastAsia="宋体" w:cs="宋体"/>
          <w:b/>
          <w:bCs/>
          <w:color w:val="auto"/>
          <w:kern w:val="2"/>
          <w:sz w:val="24"/>
          <w:szCs w:val="24"/>
          <w:lang w:val="en-US" w:eastAsia="zh-CN" w:bidi="ar-SA"/>
        </w:rPr>
        <w:t>.00元（总价和单价均不得超采购清单价，否则作否决投标处理）</w:t>
      </w:r>
      <w:r>
        <w:rPr>
          <w:rFonts w:hint="eastAsia" w:ascii="宋体" w:hAnsi="宋体" w:eastAsia="宋体" w:cs="宋体"/>
          <w:color w:val="auto"/>
          <w:kern w:val="2"/>
          <w:sz w:val="24"/>
          <w:szCs w:val="24"/>
          <w:lang w:val="en-US" w:eastAsia="zh-CN" w:bidi="ar-SA"/>
        </w:rPr>
        <w:t>。</w:t>
      </w:r>
    </w:p>
    <w:p w14:paraId="0B56F93C">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14:paraId="585EAFBC">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7" w:name="_Toc359570304"/>
      <w:bookmarkStart w:id="8" w:name="_Toc401742306"/>
    </w:p>
    <w:p w14:paraId="477F56D1">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r>
        <w:rPr>
          <w:rFonts w:hint="eastAsia" w:ascii="宋体" w:hAnsi="宋体" w:eastAsia="宋体" w:cs="宋体"/>
          <w:color w:val="auto"/>
          <w:kern w:val="2"/>
          <w:sz w:val="24"/>
          <w:szCs w:val="24"/>
          <w:lang w:val="en-US" w:eastAsia="zh-CN" w:bidi="ar-SA"/>
        </w:rPr>
        <w:t>。</w:t>
      </w:r>
    </w:p>
    <w:p w14:paraId="0A4C0FA3">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14:paraId="7CA13EA3">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14:paraId="47313E5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2E1A5C3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14:paraId="3F8645F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11F64DF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CN"/>
        </w:rPr>
        <w:t>试运行验收，试运行3个月</w:t>
      </w:r>
      <w:r>
        <w:rPr>
          <w:rFonts w:hint="eastAsia" w:ascii="宋体" w:hAnsi="宋体" w:eastAsia="宋体" w:cs="宋体"/>
          <w:color w:val="auto"/>
          <w:sz w:val="24"/>
          <w:szCs w:val="24"/>
          <w:lang w:val="en-US" w:eastAsia="zh-CN"/>
        </w:rPr>
        <w:t>。试运行合格后，由使用部门签署试运行合格记录 ;试运行不合格的，要求限期整改，直至合格为止。</w:t>
      </w:r>
      <w:r>
        <w:rPr>
          <w:rFonts w:hint="eastAsia" w:ascii="宋体" w:hAnsi="宋体" w:eastAsia="宋体" w:cs="宋体"/>
          <w:color w:val="auto"/>
          <w:sz w:val="24"/>
          <w:szCs w:val="24"/>
          <w:lang w:val="en-US" w:eastAsia="zh-CN"/>
        </w:rPr>
        <w:tab/>
      </w:r>
    </w:p>
    <w:p w14:paraId="0CE7636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14:paraId="7964FF39">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14:paraId="50A3392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7ECD2D6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6DE5313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14:paraId="75755AF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14:paraId="2EAB654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6FC529E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14:paraId="0E6698A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14:paraId="48739FA6">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10.4、所有参与项目的工作人员一切安全责任由中标人承担。</w:t>
      </w:r>
    </w:p>
    <w:bookmarkEnd w:id="7"/>
    <w:bookmarkEnd w:id="8"/>
    <w:p w14:paraId="2C214509">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十一、投标文件的编制、密封、递交</w:t>
      </w:r>
    </w:p>
    <w:p w14:paraId="44F6F72A">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7B69A299">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12FF4EB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0B2EB65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6EF5D546">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05F02BAD">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6C9CCD8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3841FCAA">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1826094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32A59885">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5FDCDBFC">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十二、投标文件递交</w:t>
      </w:r>
    </w:p>
    <w:p w14:paraId="16606E09">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sz w:val="24"/>
          <w:szCs w:val="24"/>
        </w:rPr>
        <w:t>。开标地点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0D355B95">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9" w:name="_Toc429827520"/>
      <w:bookmarkStart w:id="10"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446B8D6D">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5A67C897">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14:paraId="41334DCE">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53262C16">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7330815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5A653B37">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4BEB81F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251964BE">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42F64089">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3551B9B2">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33AA94EC">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21D93AC4">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57046240">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37C96855">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02B6551C">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6A3EA511">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38706091">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p w14:paraId="72F987B7">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lang w:val="en-US" w:eastAsia="zh-CN"/>
        </w:rPr>
      </w:pPr>
      <w:bookmarkStart w:id="11" w:name="OLE_LINK3"/>
      <w:r>
        <w:rPr>
          <w:rFonts w:hint="eastAsia" w:ascii="宋体" w:hAnsi="宋体" w:eastAsia="宋体" w:cs="宋体"/>
          <w:b/>
          <w:bCs/>
          <w:color w:val="auto"/>
          <w:sz w:val="32"/>
          <w:lang w:val="en-US" w:eastAsia="zh-CN"/>
        </w:rPr>
        <w:t>浏阳市集里街道集里中学至善公租房项目电器采购</w:t>
      </w:r>
    </w:p>
    <w:p w14:paraId="0C151831">
      <w:pPr>
        <w:widowControl w:val="0"/>
        <w:spacing w:after="120"/>
        <w:ind w:left="0" w:leftChars="0" w:right="0" w:rightChars="0" w:firstLine="0" w:firstLineChars="0"/>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采购清单及要求</w:t>
      </w:r>
    </w:p>
    <w:tbl>
      <w:tblPr>
        <w:tblStyle w:val="8"/>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854"/>
        <w:gridCol w:w="4005"/>
        <w:gridCol w:w="615"/>
        <w:gridCol w:w="720"/>
        <w:gridCol w:w="1020"/>
        <w:gridCol w:w="1217"/>
      </w:tblGrid>
      <w:tr w14:paraId="30DC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1FF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723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 目 名 称</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50F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产品参数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959F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计量</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单位</w:t>
            </w:r>
          </w:p>
        </w:tc>
        <w:tc>
          <w:tcPr>
            <w:tcW w:w="720" w:type="dxa"/>
            <w:vMerge w:val="restart"/>
            <w:tcBorders>
              <w:top w:val="single" w:color="000000" w:sz="4" w:space="0"/>
              <w:left w:val="single" w:color="000000" w:sz="4" w:space="0"/>
              <w:bottom w:val="single" w:color="000000" w:sz="4" w:space="0"/>
              <w:right w:val="nil"/>
            </w:tcBorders>
            <w:shd w:val="clear" w:color="auto" w:fill="auto"/>
            <w:noWrap/>
            <w:vAlign w:val="center"/>
          </w:tcPr>
          <w:p w14:paraId="1BEA966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D98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金额(元)</w:t>
            </w:r>
          </w:p>
        </w:tc>
      </w:tr>
      <w:tr w14:paraId="4C52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8D5D">
            <w:pPr>
              <w:jc w:val="center"/>
              <w:rPr>
                <w:rFonts w:hint="eastAsia" w:ascii="宋体" w:hAnsi="宋体" w:eastAsia="宋体" w:cs="宋体"/>
                <w:b/>
                <w:bCs/>
                <w:i w:val="0"/>
                <w:iCs w:val="0"/>
                <w:color w:val="auto"/>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B238">
            <w:pPr>
              <w:jc w:val="center"/>
              <w:rPr>
                <w:rFonts w:hint="eastAsia" w:ascii="宋体" w:hAnsi="宋体" w:eastAsia="宋体" w:cs="宋体"/>
                <w:b/>
                <w:bCs/>
                <w:i w:val="0"/>
                <w:iCs w:val="0"/>
                <w:color w:val="auto"/>
                <w:sz w:val="18"/>
                <w:szCs w:val="18"/>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289C">
            <w:pPr>
              <w:jc w:val="center"/>
              <w:rPr>
                <w:rFonts w:hint="eastAsia" w:ascii="宋体" w:hAnsi="宋体" w:eastAsia="宋体" w:cs="宋体"/>
                <w:b/>
                <w:bCs/>
                <w:i w:val="0"/>
                <w:iCs w:val="0"/>
                <w:color w:val="auto"/>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414A">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9F0D81C">
            <w:pPr>
              <w:jc w:val="center"/>
              <w:rPr>
                <w:rFonts w:hint="eastAsia" w:ascii="宋体" w:hAnsi="宋体" w:eastAsia="宋体" w:cs="宋体"/>
                <w:b/>
                <w:bCs/>
                <w:i w:val="0"/>
                <w:iCs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1E7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全费用单价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4B4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  价</w:t>
            </w:r>
          </w:p>
        </w:tc>
      </w:tr>
      <w:tr w14:paraId="4F18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EF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B0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空调</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CF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1.挂式空调1.5匹变频；</w:t>
            </w:r>
          </w:p>
          <w:p w14:paraId="073CEC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2.能耗级别：一级能耗，GB 21455-2019； </w:t>
            </w:r>
          </w:p>
          <w:p w14:paraId="7BD636E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3.额定制冷量：不低于3500W；</w:t>
            </w:r>
          </w:p>
          <w:p w14:paraId="5CFFB59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4.额定制热量：不低于4600W；</w:t>
            </w:r>
          </w:p>
          <w:p w14:paraId="1F192D4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5.额定制冷功率：不高于990W；</w:t>
            </w:r>
          </w:p>
          <w:p w14:paraId="0082216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6.额定制热功率：不高于1300W；</w:t>
            </w:r>
          </w:p>
          <w:p w14:paraId="3315780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7.循环风量：不低于640m3 /h；</w:t>
            </w:r>
          </w:p>
          <w:p w14:paraId="3DB5C28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8.电源规格：220v；</w:t>
            </w:r>
          </w:p>
          <w:p w14:paraId="305592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r>
              <w:rPr>
                <w:rFonts w:hint="eastAsia" w:ascii="宋体" w:hAnsi="宋体" w:eastAsia="宋体" w:cs="宋体"/>
                <w:b/>
                <w:bCs/>
                <w:i w:val="0"/>
                <w:iCs w:val="0"/>
                <w:color w:val="auto"/>
                <w:kern w:val="0"/>
                <w:sz w:val="22"/>
                <w:szCs w:val="22"/>
                <w:u w:val="none"/>
                <w:lang w:val="en-US" w:eastAsia="zh-CN" w:bidi="ar"/>
              </w:rPr>
              <w:t>品牌要求（不包含旗下子品牌）：格力、美的、大金（合资）、三菱（合资）（未响应此品牌，作否决投标处理）</w:t>
            </w:r>
            <w:r>
              <w:rPr>
                <w:rFonts w:hint="eastAsia" w:ascii="宋体" w:hAnsi="宋体" w:eastAsia="宋体" w:cs="宋体"/>
                <w:i w:val="0"/>
                <w:iCs w:val="0"/>
                <w:color w:val="auto"/>
                <w:kern w:val="0"/>
                <w:sz w:val="22"/>
                <w:szCs w:val="22"/>
                <w:u w:val="none"/>
                <w:lang w:val="en-US" w:eastAsia="zh-CN" w:bidi="ar"/>
              </w:rPr>
              <w:t>；</w:t>
            </w:r>
          </w:p>
          <w:p w14:paraId="1231C85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10.原配连接管道须采用全铜管；</w:t>
            </w:r>
          </w:p>
          <w:p w14:paraId="5E6A4D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11.包含税金、运输、开孔、铜管接长、安装调试、维护等一切配套费用。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6F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14:paraId="2575E7F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6B0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2699.00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A0C7">
            <w:pPr>
              <w:keepNext w:val="0"/>
              <w:keepLines w:val="0"/>
              <w:widowControl/>
              <w:suppressLineNumbers w:val="0"/>
              <w:jc w:val="right"/>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134950</w:t>
            </w:r>
          </w:p>
        </w:tc>
      </w:tr>
      <w:tr w14:paraId="0CF0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5C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80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洗衣机</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30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1.全自动波轮洗衣机,容量不小于8.0KG,含安装；</w:t>
            </w:r>
          </w:p>
          <w:p w14:paraId="31A0524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2.能耗级别：不低于二级能耗，GB 21455-2019；</w:t>
            </w:r>
          </w:p>
          <w:p w14:paraId="441E26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r>
              <w:rPr>
                <w:rFonts w:hint="eastAsia" w:ascii="宋体" w:hAnsi="宋体" w:eastAsia="宋体" w:cs="宋体"/>
                <w:b/>
                <w:bCs/>
                <w:i w:val="0"/>
                <w:iCs w:val="0"/>
                <w:color w:val="auto"/>
                <w:kern w:val="0"/>
                <w:sz w:val="22"/>
                <w:szCs w:val="22"/>
                <w:u w:val="none"/>
                <w:lang w:val="en-US" w:eastAsia="zh-CN" w:bidi="ar"/>
              </w:rPr>
              <w:t>品牌要求（不包含旗下子品牌）：美的、海尔、小天鹅（未响应此品牌，作否决投标处理）</w:t>
            </w:r>
            <w:r>
              <w:rPr>
                <w:rFonts w:hint="eastAsia" w:ascii="宋体" w:hAnsi="宋体" w:eastAsia="宋体" w:cs="宋体"/>
                <w:i w:val="0"/>
                <w:iCs w:val="0"/>
                <w:color w:val="auto"/>
                <w:kern w:val="0"/>
                <w:sz w:val="22"/>
                <w:szCs w:val="22"/>
                <w:u w:val="none"/>
                <w:lang w:val="en-US" w:eastAsia="zh-CN" w:bidi="ar"/>
              </w:rPr>
              <w:t xml:space="preserve">； </w:t>
            </w:r>
          </w:p>
          <w:p w14:paraId="7305F32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4.内筒材质：不锈钢；</w:t>
            </w:r>
          </w:p>
          <w:p w14:paraId="06C9B87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5.耗水：&lt;150L/工作周期；</w:t>
            </w:r>
          </w:p>
          <w:p w14:paraId="049EF96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6.噪声：&lt;75db；</w:t>
            </w:r>
          </w:p>
          <w:p w14:paraId="4D8895A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7.电源：220V；</w:t>
            </w:r>
          </w:p>
          <w:p w14:paraId="4E7CCD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8.包含税金、运输、安装调试、维护等一切配套费用。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CE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A264">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D9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41A3">
            <w:pPr>
              <w:keepNext w:val="0"/>
              <w:keepLines w:val="0"/>
              <w:widowControl/>
              <w:suppressLineNumbers w:val="0"/>
              <w:jc w:val="right"/>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59000</w:t>
            </w:r>
          </w:p>
        </w:tc>
      </w:tr>
      <w:tr w14:paraId="2961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7F4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142A">
            <w:pP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1ED1">
            <w:pPr>
              <w:rPr>
                <w:rFonts w:hint="eastAsia" w:ascii="宋体" w:hAnsi="宋体" w:eastAsia="宋体" w:cs="宋体"/>
                <w:b/>
                <w:bCs/>
                <w:i w:val="0"/>
                <w:iCs w:val="0"/>
                <w:color w:val="auto"/>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F203">
            <w:pPr>
              <w:rPr>
                <w:rFonts w:hint="eastAsia" w:ascii="宋体" w:hAnsi="宋体" w:eastAsia="宋体" w:cs="宋体"/>
                <w:b/>
                <w:bCs/>
                <w:i w:val="0"/>
                <w:iCs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3939">
            <w:pPr>
              <w:rPr>
                <w:rFonts w:hint="eastAsia" w:ascii="宋体" w:hAnsi="宋体" w:eastAsia="宋体" w:cs="宋体"/>
                <w:b/>
                <w:bCs/>
                <w:i w:val="0"/>
                <w:iCs w:val="0"/>
                <w:color w:val="auto"/>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3DD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193950.00</w:t>
            </w:r>
          </w:p>
        </w:tc>
      </w:tr>
      <w:bookmarkEnd w:id="11"/>
    </w:tbl>
    <w:p w14:paraId="63B40DDA">
      <w:pPr>
        <w:spacing w:line="400" w:lineRule="exact"/>
        <w:rPr>
          <w:rFonts w:ascii="黑体" w:hAnsi="Times New Roman" w:eastAsia="黑体" w:cs="黑体"/>
          <w:b/>
          <w:bCs/>
          <w:color w:val="auto"/>
          <w:sz w:val="32"/>
          <w:szCs w:val="32"/>
        </w:rPr>
      </w:pPr>
    </w:p>
    <w:bookmarkEnd w:id="9"/>
    <w:bookmarkEnd w:id="10"/>
    <w:p w14:paraId="1F60F68E">
      <w:pPr>
        <w:rPr>
          <w:rFonts w:ascii="宋体" w:hAnsi="宋体" w:eastAsia="宋体" w:cs="Times New Roman"/>
          <w:color w:val="auto"/>
          <w:sz w:val="24"/>
        </w:rPr>
      </w:pPr>
      <w:r>
        <w:rPr>
          <w:rFonts w:ascii="宋体" w:hAnsi="宋体" w:eastAsia="宋体" w:cs="Times New Roman"/>
          <w:color w:val="auto"/>
          <w:sz w:val="24"/>
        </w:rPr>
        <w:br w:type="page"/>
      </w:r>
    </w:p>
    <w:p w14:paraId="6B3773C3">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330C7A3">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330C7A3">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4946791">
      <w:pPr>
        <w:widowControl/>
        <w:overflowPunct w:val="0"/>
        <w:rPr>
          <w:rFonts w:ascii="仿宋_GB2312" w:hAnsi="Times New Roman" w:eastAsia="仿宋_GB2312" w:cs="Times New Roman"/>
          <w:color w:val="auto"/>
          <w:sz w:val="32"/>
        </w:rPr>
      </w:pPr>
    </w:p>
    <w:p w14:paraId="7D8A4122">
      <w:pPr>
        <w:overflowPunct w:val="0"/>
        <w:spacing w:beforeLines="100"/>
        <w:jc w:val="center"/>
        <w:rPr>
          <w:rFonts w:ascii="宋体" w:hAnsi="宋体" w:eastAsia="宋体" w:cs="宋体"/>
          <w:bCs/>
          <w:color w:val="auto"/>
          <w:sz w:val="36"/>
          <w:szCs w:val="36"/>
        </w:rPr>
      </w:pPr>
    </w:p>
    <w:p w14:paraId="63DA755B">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浏阳市集里街道集里中学至善公租房项目电器采购</w:t>
      </w:r>
    </w:p>
    <w:p w14:paraId="3461B5B8">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20525386">
      <w:pPr>
        <w:widowControl/>
        <w:overflowPunct w:val="0"/>
        <w:rPr>
          <w:rFonts w:ascii="仿宋_GB2312" w:hAnsi="Times New Roman" w:eastAsia="仿宋_GB2312" w:cs="Times New Roman"/>
          <w:color w:val="auto"/>
          <w:sz w:val="32"/>
        </w:rPr>
      </w:pPr>
    </w:p>
    <w:p w14:paraId="71CA6E25">
      <w:pPr>
        <w:widowControl/>
        <w:overflowPunct w:val="0"/>
        <w:rPr>
          <w:rFonts w:ascii="仿宋_GB2312" w:hAnsi="Times New Roman" w:eastAsia="仿宋_GB2312" w:cs="Times New Roman"/>
          <w:color w:val="auto"/>
          <w:sz w:val="32"/>
        </w:rPr>
      </w:pPr>
    </w:p>
    <w:p w14:paraId="52519A25">
      <w:pPr>
        <w:widowControl/>
        <w:overflowPunct w:val="0"/>
        <w:rPr>
          <w:rFonts w:ascii="仿宋_GB2312" w:hAnsi="Times New Roman" w:eastAsia="仿宋_GB2312" w:cs="Times New Roman"/>
          <w:color w:val="auto"/>
          <w:sz w:val="32"/>
        </w:rPr>
      </w:pPr>
    </w:p>
    <w:p w14:paraId="3D00C71E">
      <w:pPr>
        <w:widowControl/>
        <w:overflowPunct w:val="0"/>
        <w:rPr>
          <w:rFonts w:ascii="仿宋_GB2312" w:hAnsi="Times New Roman" w:eastAsia="仿宋_GB2312" w:cs="Times New Roman"/>
          <w:color w:val="auto"/>
          <w:sz w:val="32"/>
        </w:rPr>
      </w:pPr>
    </w:p>
    <w:p w14:paraId="4C657E87">
      <w:pPr>
        <w:widowControl/>
        <w:overflowPunct w:val="0"/>
        <w:rPr>
          <w:rFonts w:ascii="仿宋_GB2312" w:hAnsi="Times New Roman" w:eastAsia="仿宋_GB2312" w:cs="Times New Roman"/>
          <w:color w:val="auto"/>
          <w:sz w:val="32"/>
        </w:rPr>
      </w:pPr>
    </w:p>
    <w:p w14:paraId="4FA2334A">
      <w:pPr>
        <w:widowControl/>
        <w:overflowPunct w:val="0"/>
        <w:rPr>
          <w:rFonts w:ascii="仿宋_GB2312" w:hAnsi="Times New Roman" w:eastAsia="仿宋_GB2312" w:cs="Times New Roman"/>
          <w:color w:val="auto"/>
          <w:sz w:val="32"/>
        </w:rPr>
      </w:pPr>
    </w:p>
    <w:p w14:paraId="09C1C547">
      <w:pPr>
        <w:widowControl/>
        <w:overflowPunct w:val="0"/>
        <w:rPr>
          <w:rFonts w:ascii="仿宋_GB2312" w:hAnsi="Times New Roman" w:eastAsia="仿宋_GB2312" w:cs="Times New Roman"/>
          <w:color w:val="auto"/>
          <w:sz w:val="32"/>
        </w:rPr>
      </w:pPr>
    </w:p>
    <w:p w14:paraId="4EF7B209">
      <w:pPr>
        <w:widowControl/>
        <w:overflowPunct w:val="0"/>
        <w:rPr>
          <w:rFonts w:ascii="仿宋_GB2312" w:hAnsi="Times New Roman" w:eastAsia="仿宋_GB2312" w:cs="Times New Roman"/>
          <w:color w:val="auto"/>
          <w:sz w:val="32"/>
        </w:rPr>
      </w:pPr>
    </w:p>
    <w:p w14:paraId="2BE5594A">
      <w:pPr>
        <w:widowControl/>
        <w:overflowPunct w:val="0"/>
        <w:rPr>
          <w:rFonts w:ascii="仿宋_GB2312" w:hAnsi="Times New Roman" w:eastAsia="仿宋_GB2312" w:cs="Times New Roman"/>
          <w:color w:val="auto"/>
          <w:sz w:val="32"/>
        </w:rPr>
      </w:pPr>
    </w:p>
    <w:p w14:paraId="04AFFAEF">
      <w:pPr>
        <w:overflowPunct w:val="0"/>
        <w:jc w:val="left"/>
        <w:rPr>
          <w:rFonts w:ascii="黑体" w:hAnsi="Times New Roman" w:eastAsia="黑体" w:cs="Times New Roman"/>
          <w:color w:val="auto"/>
          <w:sz w:val="24"/>
          <w:szCs w:val="28"/>
        </w:rPr>
      </w:pPr>
    </w:p>
    <w:p w14:paraId="6CAA3B54">
      <w:pPr>
        <w:overflowPunct w:val="0"/>
        <w:jc w:val="left"/>
        <w:rPr>
          <w:rFonts w:ascii="黑体" w:hAnsi="Times New Roman" w:eastAsia="黑体" w:cs="Times New Roman"/>
          <w:color w:val="auto"/>
          <w:sz w:val="24"/>
          <w:szCs w:val="28"/>
        </w:rPr>
      </w:pPr>
    </w:p>
    <w:p w14:paraId="74D56D9B">
      <w:pPr>
        <w:overflowPunct w:val="0"/>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7C5FFC4B">
      <w:pPr>
        <w:overflowPunct w:val="0"/>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5E52C734">
      <w:pPr>
        <w:overflowPunct w:val="0"/>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47C5EE72">
      <w:pPr>
        <w:spacing w:line="420" w:lineRule="exact"/>
        <w:jc w:val="center"/>
        <w:rPr>
          <w:rFonts w:ascii="仿宋" w:hAnsi="仿宋" w:eastAsia="仿宋" w:cs="仿宋"/>
          <w:color w:val="auto"/>
          <w:sz w:val="24"/>
        </w:rPr>
      </w:pPr>
    </w:p>
    <w:p w14:paraId="69D413A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5DD31B23">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11DCE932">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43E4582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47FD6A4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291911C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6A9D4DC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0C4A0650">
      <w:pPr>
        <w:spacing w:line="420" w:lineRule="exact"/>
        <w:ind w:firstLine="480"/>
        <w:rPr>
          <w:rFonts w:ascii="宋体" w:hAnsi="宋体" w:eastAsia="宋体" w:cs="Times New Roman"/>
          <w:color w:val="auto"/>
          <w:sz w:val="24"/>
        </w:rPr>
      </w:pPr>
    </w:p>
    <w:p w14:paraId="7F65F1BA">
      <w:pPr>
        <w:spacing w:line="420" w:lineRule="exact"/>
        <w:jc w:val="center"/>
        <w:rPr>
          <w:rFonts w:ascii="仿宋" w:hAnsi="仿宋" w:eastAsia="仿宋" w:cs="仿宋"/>
          <w:color w:val="auto"/>
          <w:sz w:val="24"/>
        </w:rPr>
      </w:pPr>
    </w:p>
    <w:p w14:paraId="38980C40">
      <w:pPr>
        <w:spacing w:line="420" w:lineRule="exact"/>
        <w:jc w:val="center"/>
        <w:rPr>
          <w:rFonts w:ascii="仿宋" w:hAnsi="仿宋" w:eastAsia="仿宋" w:cs="仿宋"/>
          <w:color w:val="auto"/>
          <w:sz w:val="24"/>
        </w:rPr>
      </w:pPr>
    </w:p>
    <w:p w14:paraId="51347BAF">
      <w:pPr>
        <w:spacing w:line="420" w:lineRule="exact"/>
        <w:jc w:val="center"/>
        <w:rPr>
          <w:rFonts w:ascii="仿宋" w:hAnsi="仿宋" w:eastAsia="仿宋" w:cs="仿宋"/>
          <w:color w:val="auto"/>
          <w:sz w:val="24"/>
        </w:rPr>
      </w:pPr>
    </w:p>
    <w:p w14:paraId="42D98831">
      <w:pPr>
        <w:spacing w:line="420" w:lineRule="exact"/>
        <w:jc w:val="center"/>
        <w:rPr>
          <w:rFonts w:ascii="仿宋" w:hAnsi="仿宋" w:eastAsia="仿宋" w:cs="仿宋"/>
          <w:color w:val="auto"/>
          <w:sz w:val="24"/>
        </w:rPr>
      </w:pPr>
    </w:p>
    <w:p w14:paraId="211EA82C">
      <w:pPr>
        <w:spacing w:line="420" w:lineRule="exact"/>
        <w:jc w:val="center"/>
        <w:rPr>
          <w:rFonts w:ascii="仿宋" w:hAnsi="仿宋" w:eastAsia="仿宋" w:cs="仿宋"/>
          <w:color w:val="auto"/>
          <w:sz w:val="24"/>
        </w:rPr>
      </w:pPr>
    </w:p>
    <w:p w14:paraId="184BEF57">
      <w:pPr>
        <w:spacing w:line="420" w:lineRule="exact"/>
        <w:jc w:val="center"/>
        <w:rPr>
          <w:rFonts w:ascii="仿宋" w:hAnsi="仿宋" w:eastAsia="仿宋" w:cs="仿宋"/>
          <w:color w:val="auto"/>
          <w:sz w:val="24"/>
        </w:rPr>
      </w:pPr>
    </w:p>
    <w:p w14:paraId="0D735B85">
      <w:pPr>
        <w:spacing w:line="420" w:lineRule="exact"/>
        <w:jc w:val="center"/>
        <w:rPr>
          <w:rFonts w:ascii="仿宋" w:hAnsi="仿宋" w:eastAsia="仿宋" w:cs="仿宋"/>
          <w:color w:val="auto"/>
          <w:sz w:val="24"/>
        </w:rPr>
      </w:pPr>
    </w:p>
    <w:p w14:paraId="7C4004B1">
      <w:pPr>
        <w:spacing w:line="420" w:lineRule="exact"/>
        <w:jc w:val="center"/>
        <w:rPr>
          <w:rFonts w:ascii="仿宋" w:hAnsi="仿宋" w:eastAsia="仿宋" w:cs="仿宋"/>
          <w:color w:val="auto"/>
          <w:sz w:val="24"/>
        </w:rPr>
      </w:pPr>
    </w:p>
    <w:p w14:paraId="0B437509">
      <w:pPr>
        <w:spacing w:line="420" w:lineRule="exact"/>
        <w:jc w:val="center"/>
        <w:rPr>
          <w:rFonts w:ascii="仿宋" w:hAnsi="仿宋" w:eastAsia="仿宋" w:cs="仿宋"/>
          <w:color w:val="auto"/>
          <w:sz w:val="24"/>
        </w:rPr>
      </w:pPr>
    </w:p>
    <w:p w14:paraId="3516BF97">
      <w:pPr>
        <w:spacing w:line="420" w:lineRule="exact"/>
        <w:jc w:val="center"/>
        <w:rPr>
          <w:rFonts w:ascii="仿宋" w:hAnsi="仿宋" w:eastAsia="仿宋" w:cs="仿宋"/>
          <w:color w:val="auto"/>
          <w:sz w:val="24"/>
        </w:rPr>
      </w:pPr>
    </w:p>
    <w:p w14:paraId="25384E28">
      <w:pPr>
        <w:spacing w:line="420" w:lineRule="exact"/>
        <w:jc w:val="center"/>
        <w:rPr>
          <w:rFonts w:ascii="仿宋" w:hAnsi="仿宋" w:eastAsia="仿宋" w:cs="仿宋"/>
          <w:color w:val="auto"/>
          <w:sz w:val="24"/>
        </w:rPr>
      </w:pPr>
    </w:p>
    <w:p w14:paraId="1969E923">
      <w:pPr>
        <w:spacing w:line="420" w:lineRule="exact"/>
        <w:jc w:val="center"/>
        <w:rPr>
          <w:rFonts w:ascii="仿宋" w:hAnsi="仿宋" w:eastAsia="仿宋" w:cs="仿宋"/>
          <w:color w:val="auto"/>
          <w:sz w:val="24"/>
        </w:rPr>
      </w:pPr>
    </w:p>
    <w:p w14:paraId="0D54BF56">
      <w:pPr>
        <w:spacing w:line="420" w:lineRule="exact"/>
        <w:jc w:val="center"/>
        <w:rPr>
          <w:rFonts w:ascii="仿宋" w:hAnsi="仿宋" w:eastAsia="仿宋" w:cs="仿宋"/>
          <w:color w:val="auto"/>
          <w:sz w:val="24"/>
        </w:rPr>
      </w:pPr>
    </w:p>
    <w:p w14:paraId="6982543A">
      <w:pPr>
        <w:spacing w:line="420" w:lineRule="exact"/>
        <w:jc w:val="center"/>
        <w:rPr>
          <w:rFonts w:ascii="仿宋" w:hAnsi="仿宋" w:eastAsia="仿宋" w:cs="仿宋"/>
          <w:color w:val="auto"/>
          <w:sz w:val="24"/>
        </w:rPr>
      </w:pPr>
    </w:p>
    <w:p w14:paraId="7773527D">
      <w:pPr>
        <w:spacing w:line="420" w:lineRule="exact"/>
        <w:jc w:val="center"/>
        <w:rPr>
          <w:rFonts w:ascii="仿宋" w:hAnsi="仿宋" w:eastAsia="仿宋" w:cs="仿宋"/>
          <w:color w:val="auto"/>
          <w:sz w:val="24"/>
        </w:rPr>
      </w:pPr>
    </w:p>
    <w:p w14:paraId="69243931">
      <w:pPr>
        <w:spacing w:line="420" w:lineRule="exact"/>
        <w:jc w:val="center"/>
        <w:rPr>
          <w:rFonts w:ascii="仿宋" w:hAnsi="仿宋" w:eastAsia="仿宋" w:cs="仿宋"/>
          <w:color w:val="auto"/>
          <w:sz w:val="24"/>
        </w:rPr>
      </w:pPr>
    </w:p>
    <w:p w14:paraId="6E2908E9">
      <w:pPr>
        <w:spacing w:line="420" w:lineRule="exact"/>
        <w:jc w:val="center"/>
        <w:rPr>
          <w:rFonts w:ascii="仿宋" w:hAnsi="仿宋" w:eastAsia="仿宋" w:cs="仿宋"/>
          <w:color w:val="auto"/>
          <w:sz w:val="24"/>
        </w:rPr>
      </w:pPr>
    </w:p>
    <w:p w14:paraId="406CB1CE">
      <w:pPr>
        <w:spacing w:line="420" w:lineRule="exact"/>
        <w:jc w:val="center"/>
        <w:rPr>
          <w:rFonts w:ascii="仿宋" w:hAnsi="仿宋" w:eastAsia="仿宋" w:cs="仿宋"/>
          <w:color w:val="auto"/>
          <w:sz w:val="24"/>
        </w:rPr>
      </w:pPr>
    </w:p>
    <w:p w14:paraId="3E5C3021">
      <w:pPr>
        <w:spacing w:line="420" w:lineRule="exact"/>
        <w:jc w:val="center"/>
        <w:rPr>
          <w:rFonts w:ascii="仿宋" w:hAnsi="仿宋" w:eastAsia="仿宋" w:cs="仿宋"/>
          <w:color w:val="auto"/>
          <w:sz w:val="24"/>
        </w:rPr>
      </w:pPr>
    </w:p>
    <w:p w14:paraId="684AE787">
      <w:pPr>
        <w:spacing w:line="420" w:lineRule="exact"/>
        <w:jc w:val="center"/>
        <w:rPr>
          <w:rFonts w:ascii="仿宋" w:hAnsi="仿宋" w:eastAsia="仿宋" w:cs="仿宋"/>
          <w:color w:val="auto"/>
          <w:sz w:val="24"/>
        </w:rPr>
      </w:pPr>
    </w:p>
    <w:p w14:paraId="5E921CF3">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1BA9048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268AEE13">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21E7B99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6108A41D">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04DE6EF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1E2B66E7">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04D457A">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5B975907">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338B721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642AC8C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601CBE5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6A9D76D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6E174B94">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41621192">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510B3F1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11FE6212">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0BD701F7">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0600B2EB">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014C202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4B5D9E9B">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367974F6">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7467963F">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5ED12AC2">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245B0ADA">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06F7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6C6D3887">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7E72CC46">
            <w:pPr>
              <w:spacing w:line="700" w:lineRule="exact"/>
              <w:jc w:val="center"/>
              <w:rPr>
                <w:rFonts w:ascii="宋体" w:hAnsi="宋体" w:eastAsia="宋体" w:cs="Times New Roman"/>
                <w:color w:val="auto"/>
                <w:sz w:val="24"/>
                <w:szCs w:val="24"/>
              </w:rPr>
            </w:pPr>
          </w:p>
        </w:tc>
      </w:tr>
      <w:tr w14:paraId="7207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75884374">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314F05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浏阳市集里街道集里中学至善公租房项目电器采购</w:t>
            </w:r>
          </w:p>
        </w:tc>
      </w:tr>
      <w:tr w14:paraId="7A71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427BA25A">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16944AC2">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414F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519B8559">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38D3E8D2">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19EE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A872445">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交货与安装工期</w:t>
            </w:r>
            <w:r>
              <w:rPr>
                <w:rFonts w:hint="eastAsia" w:ascii="宋体" w:hAnsi="宋体" w:eastAsia="宋体" w:cs="Times New Roman"/>
                <w:color w:val="auto"/>
                <w:sz w:val="24"/>
                <w:szCs w:val="24"/>
              </w:rPr>
              <w:t>承诺</w:t>
            </w:r>
          </w:p>
        </w:tc>
        <w:tc>
          <w:tcPr>
            <w:tcW w:w="7348" w:type="dxa"/>
            <w:vAlign w:val="center"/>
          </w:tcPr>
          <w:p w14:paraId="6ADE7876">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收到成交通知书后10日历天内完成供货、安装、调试，达到交付使用标准。。</w:t>
            </w:r>
          </w:p>
        </w:tc>
      </w:tr>
      <w:tr w14:paraId="1D2E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105DF488">
            <w:pPr>
              <w:spacing w:line="4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质量要求承诺</w:t>
            </w:r>
          </w:p>
        </w:tc>
        <w:tc>
          <w:tcPr>
            <w:tcW w:w="7348" w:type="dxa"/>
            <w:vAlign w:val="center"/>
          </w:tcPr>
          <w:p w14:paraId="0EBE001E">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14:paraId="6F6F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1D4269D6">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14:paraId="3678BA60">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tc>
      </w:tr>
      <w:tr w14:paraId="1DA9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4BD79EB3">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2F53C054">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5DD6FADD">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r>
              <w:rPr>
                <w:rFonts w:hint="eastAsia" w:ascii="宋体" w:hAnsi="宋体" w:eastAsia="宋体" w:cs="宋体"/>
                <w:color w:val="auto"/>
                <w:kern w:val="2"/>
                <w:sz w:val="24"/>
                <w:szCs w:val="24"/>
                <w:lang w:val="en-US" w:eastAsia="zh-CN" w:bidi="ar-SA"/>
              </w:rPr>
              <w:t>。</w:t>
            </w:r>
          </w:p>
        </w:tc>
      </w:tr>
      <w:tr w14:paraId="2B25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E90F4E9">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021665D9">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4009383D">
      <w:pPr>
        <w:spacing w:line="400" w:lineRule="exact"/>
        <w:jc w:val="center"/>
        <w:rPr>
          <w:rFonts w:hint="eastAsia" w:ascii="宋体" w:hAnsi="宋体" w:eastAsia="宋体" w:cs="宋体"/>
          <w:color w:val="auto"/>
          <w:sz w:val="24"/>
          <w:szCs w:val="24"/>
          <w:lang w:val="sq-AL" w:eastAsia="zh-CN"/>
        </w:rPr>
      </w:pPr>
    </w:p>
    <w:p w14:paraId="18DCFD16">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2E7E1CD0">
      <w:pPr>
        <w:spacing w:line="400" w:lineRule="exact"/>
        <w:jc w:val="center"/>
        <w:rPr>
          <w:rFonts w:hint="eastAsia" w:ascii="宋体" w:hAnsi="宋体" w:eastAsia="宋体" w:cs="宋体"/>
          <w:color w:val="auto"/>
          <w:sz w:val="24"/>
          <w:szCs w:val="24"/>
          <w:lang w:val="sq-AL"/>
        </w:rPr>
      </w:pPr>
    </w:p>
    <w:p w14:paraId="7F4595F7">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4D8C88EE">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07477236">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34409090">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6B4D65B6">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14:paraId="442B34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2E250AA5">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14:paraId="309AA9BB">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14:paraId="5455AA6F">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14:paraId="0379FB72">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14:paraId="595FA10A">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14:paraId="7AF0784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14:paraId="4D50732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14:paraId="675A38D0">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14:paraId="1709CD61">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005F0B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7E60F4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1F32263F">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1163D22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37BDE9C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04083D4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417E5F8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41C4E10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6B062EE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226579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539B43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738611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4D44E646">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4AED0A5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5022288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73C37C6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5775C0E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74C0265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7D342AD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775E8D4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382A2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0617451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09539C5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4C5A9B3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1801719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363A60E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111245C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C55601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4EDDCC0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ADE5B7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7013A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F34AE8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539D785C">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09D5C27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524C0B8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1E81B84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0401252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41618E7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4F47B49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0884B3C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45D372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ABB760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656B97B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lang w:val="en-US" w:eastAsia="zh-CN"/>
              </w:rPr>
            </w:pPr>
          </w:p>
        </w:tc>
        <w:tc>
          <w:tcPr>
            <w:tcW w:w="460" w:type="pct"/>
            <w:noWrap w:val="0"/>
            <w:vAlign w:val="top"/>
          </w:tcPr>
          <w:p w14:paraId="5A6F3FA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709F871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3A95B80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2ABB0C5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AED46F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5B5BC78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68F6270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0F329B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0479F84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75C431C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460" w:type="pct"/>
            <w:noWrap w:val="0"/>
            <w:vAlign w:val="top"/>
          </w:tcPr>
          <w:p w14:paraId="694B50F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11AC8E0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3F33000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02C4CCB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397F98B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3D05F39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1BE985E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bl>
    <w:p w14:paraId="5BE6CF03">
      <w:pPr>
        <w:spacing w:line="360" w:lineRule="exact"/>
        <w:ind w:firstLine="241" w:firstLineChars="100"/>
        <w:rPr>
          <w:rFonts w:hint="eastAsia" w:ascii="宋体" w:hAnsi="宋体" w:eastAsia="宋体" w:cs="宋体"/>
          <w:b/>
          <w:color w:val="auto"/>
          <w:sz w:val="24"/>
          <w:szCs w:val="24"/>
        </w:rPr>
      </w:pPr>
    </w:p>
    <w:p w14:paraId="1A9EBD01">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77319A00">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9128A89">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587300AF">
      <w:pPr>
        <w:adjustRightInd w:val="0"/>
        <w:snapToGrid w:val="0"/>
        <w:spacing w:line="360" w:lineRule="auto"/>
        <w:jc w:val="center"/>
        <w:rPr>
          <w:rFonts w:hint="eastAsia" w:ascii="宋体" w:hAnsi="宋体" w:eastAsia="宋体" w:cs="宋体"/>
          <w:b/>
          <w:color w:val="auto"/>
          <w:sz w:val="32"/>
          <w:szCs w:val="32"/>
        </w:rPr>
      </w:pPr>
    </w:p>
    <w:p w14:paraId="28694BBD">
      <w:pPr>
        <w:adjustRightInd w:val="0"/>
        <w:snapToGrid w:val="0"/>
        <w:spacing w:line="360" w:lineRule="auto"/>
        <w:jc w:val="center"/>
        <w:rPr>
          <w:rFonts w:hint="eastAsia" w:ascii="宋体" w:hAnsi="宋体" w:eastAsia="宋体" w:cs="宋体"/>
          <w:b/>
          <w:color w:val="auto"/>
          <w:sz w:val="32"/>
          <w:szCs w:val="32"/>
        </w:rPr>
      </w:pPr>
    </w:p>
    <w:p w14:paraId="32734CA2">
      <w:pPr>
        <w:adjustRightInd w:val="0"/>
        <w:snapToGrid w:val="0"/>
        <w:spacing w:line="360" w:lineRule="auto"/>
        <w:jc w:val="center"/>
        <w:rPr>
          <w:rFonts w:hint="eastAsia" w:ascii="宋体" w:hAnsi="宋体" w:eastAsia="宋体" w:cs="宋体"/>
          <w:b/>
          <w:color w:val="auto"/>
          <w:sz w:val="32"/>
          <w:szCs w:val="32"/>
        </w:rPr>
      </w:pPr>
    </w:p>
    <w:p w14:paraId="44380465">
      <w:pPr>
        <w:adjustRightInd w:val="0"/>
        <w:snapToGrid w:val="0"/>
        <w:spacing w:line="360" w:lineRule="auto"/>
        <w:jc w:val="center"/>
        <w:rPr>
          <w:rFonts w:hint="eastAsia" w:ascii="宋体" w:hAnsi="宋体" w:eastAsia="宋体" w:cs="宋体"/>
          <w:b/>
          <w:color w:val="auto"/>
          <w:sz w:val="32"/>
          <w:szCs w:val="32"/>
        </w:rPr>
      </w:pPr>
    </w:p>
    <w:p w14:paraId="3899E9A0">
      <w:pPr>
        <w:adjustRightInd w:val="0"/>
        <w:snapToGrid w:val="0"/>
        <w:spacing w:line="360" w:lineRule="auto"/>
        <w:jc w:val="center"/>
        <w:rPr>
          <w:rFonts w:hint="eastAsia" w:ascii="宋体" w:hAnsi="宋体" w:eastAsia="宋体" w:cs="宋体"/>
          <w:b/>
          <w:color w:val="auto"/>
          <w:sz w:val="32"/>
          <w:szCs w:val="32"/>
        </w:rPr>
      </w:pPr>
    </w:p>
    <w:p w14:paraId="0A69C038">
      <w:pPr>
        <w:adjustRightInd w:val="0"/>
        <w:snapToGrid w:val="0"/>
        <w:spacing w:line="360" w:lineRule="auto"/>
        <w:jc w:val="center"/>
        <w:rPr>
          <w:rFonts w:hint="eastAsia" w:ascii="宋体" w:hAnsi="宋体" w:eastAsia="宋体" w:cs="宋体"/>
          <w:b/>
          <w:color w:val="auto"/>
          <w:sz w:val="32"/>
          <w:szCs w:val="32"/>
        </w:rPr>
      </w:pPr>
    </w:p>
    <w:p w14:paraId="77E12A12">
      <w:pPr>
        <w:adjustRightInd w:val="0"/>
        <w:snapToGrid w:val="0"/>
        <w:spacing w:line="360" w:lineRule="auto"/>
        <w:jc w:val="both"/>
        <w:rPr>
          <w:rFonts w:hint="eastAsia" w:ascii="宋体" w:hAnsi="宋体" w:eastAsia="宋体" w:cs="宋体"/>
          <w:b/>
          <w:color w:val="auto"/>
          <w:sz w:val="32"/>
          <w:szCs w:val="32"/>
        </w:rPr>
      </w:pPr>
    </w:p>
    <w:p w14:paraId="0D3390A3">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06F62336">
      <w:pPr>
        <w:adjustRightInd w:val="0"/>
        <w:snapToGrid w:val="0"/>
        <w:spacing w:line="360" w:lineRule="auto"/>
        <w:jc w:val="cente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49C1A484">
      <w:pPr>
        <w:adjustRightInd w:val="0"/>
        <w:snapToGrid w:val="0"/>
        <w:ind w:left="-88" w:leftChars="-42" w:firstLine="281" w:firstLineChars="100"/>
        <w:jc w:val="center"/>
        <w:rPr>
          <w:rFonts w:ascii="宋体" w:hAnsi="宋体" w:eastAsia="宋体" w:cs="Times New Roman"/>
          <w:b/>
          <w:bCs/>
          <w:color w:val="auto"/>
          <w:sz w:val="28"/>
          <w:szCs w:val="28"/>
        </w:rPr>
      </w:pPr>
    </w:p>
    <w:p w14:paraId="0A368D72">
      <w:pPr>
        <w:adjustRightInd w:val="0"/>
        <w:snapToGrid w:val="0"/>
        <w:ind w:left="-88" w:leftChars="-42" w:firstLine="210" w:firstLineChars="100"/>
        <w:rPr>
          <w:rFonts w:ascii="宋体" w:hAnsi="宋体" w:eastAsia="宋体" w:cs="Times New Roman"/>
          <w:bCs/>
          <w:color w:val="auto"/>
          <w:sz w:val="21"/>
          <w:szCs w:val="21"/>
        </w:rPr>
      </w:pPr>
    </w:p>
    <w:p w14:paraId="3C7817E7">
      <w:pPr>
        <w:adjustRightInd w:val="0"/>
        <w:snapToGrid w:val="0"/>
        <w:ind w:left="-88" w:leftChars="-42" w:firstLine="210" w:firstLineChars="100"/>
        <w:rPr>
          <w:rFonts w:ascii="宋体" w:hAnsi="宋体" w:eastAsia="宋体" w:cs="Times New Roman"/>
          <w:color w:val="auto"/>
          <w:sz w:val="21"/>
          <w:szCs w:val="21"/>
        </w:rPr>
      </w:pPr>
    </w:p>
    <w:p w14:paraId="5FBF23F5">
      <w:pPr>
        <w:adjustRightInd w:val="0"/>
        <w:snapToGrid w:val="0"/>
        <w:ind w:left="-88" w:leftChars="-42"/>
        <w:outlineLvl w:val="0"/>
        <w:rPr>
          <w:rFonts w:hint="eastAsia" w:ascii="宋体" w:hAnsi="宋体" w:eastAsia="宋体" w:cs="宋体"/>
          <w:bCs/>
          <w:color w:val="auto"/>
          <w:sz w:val="24"/>
          <w:szCs w:val="24"/>
        </w:rPr>
      </w:pPr>
    </w:p>
    <w:p w14:paraId="33BE2FBE">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6556BAA3">
      <w:pPr>
        <w:adjustRightInd w:val="0"/>
        <w:snapToGrid w:val="0"/>
        <w:rPr>
          <w:rFonts w:hint="eastAsia" w:ascii="宋体" w:hAnsi="宋体" w:eastAsia="宋体" w:cs="宋体"/>
          <w:color w:val="auto"/>
          <w:sz w:val="24"/>
          <w:szCs w:val="24"/>
        </w:rPr>
      </w:pPr>
    </w:p>
    <w:p w14:paraId="615944EF">
      <w:pPr>
        <w:adjustRightInd w:val="0"/>
        <w:snapToGrid w:val="0"/>
        <w:rPr>
          <w:rFonts w:hint="eastAsia" w:ascii="宋体" w:hAnsi="宋体" w:eastAsia="宋体" w:cs="宋体"/>
          <w:color w:val="auto"/>
          <w:sz w:val="24"/>
          <w:szCs w:val="24"/>
        </w:rPr>
      </w:pPr>
    </w:p>
    <w:p w14:paraId="6BF6F25E">
      <w:pPr>
        <w:adjustRightInd w:val="0"/>
        <w:snapToGrid w:val="0"/>
        <w:rPr>
          <w:rFonts w:hint="eastAsia" w:ascii="宋体" w:hAnsi="宋体" w:eastAsia="宋体" w:cs="宋体"/>
          <w:color w:val="auto"/>
          <w:sz w:val="24"/>
          <w:szCs w:val="24"/>
        </w:rPr>
      </w:pPr>
    </w:p>
    <w:p w14:paraId="0376F6B2">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2CFE6AAB">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125C6429">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182C7B86">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20FB1D76">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6BDD28D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78224C43">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316F82E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4A89682A">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4BF51E95">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2A86166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45036E6A">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648A50C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6C2C136">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115015F">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CEFA1D7">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3F64E9B">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82F95D4">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7B9A01F8">
            <w:pPr>
              <w:adjustRightInd w:val="0"/>
              <w:snapToGrid w:val="0"/>
              <w:ind w:left="-88" w:leftChars="-42"/>
              <w:jc w:val="center"/>
              <w:rPr>
                <w:rFonts w:ascii="宋体" w:hAnsi="宋体" w:eastAsia="宋体" w:cs="Times New Roman"/>
                <w:color w:val="auto"/>
                <w:sz w:val="24"/>
                <w:szCs w:val="24"/>
              </w:rPr>
            </w:pPr>
          </w:p>
        </w:tc>
      </w:tr>
      <w:tr w14:paraId="2614ABB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1AD9CDB">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165D9CB">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39AF5815">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52516B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64FBDDA">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092C852">
            <w:pPr>
              <w:adjustRightInd w:val="0"/>
              <w:snapToGrid w:val="0"/>
              <w:ind w:left="-88" w:leftChars="-42"/>
              <w:jc w:val="center"/>
              <w:rPr>
                <w:rFonts w:ascii="宋体" w:hAnsi="宋体" w:eastAsia="宋体" w:cs="Times New Roman"/>
                <w:color w:val="auto"/>
                <w:sz w:val="24"/>
                <w:szCs w:val="24"/>
              </w:rPr>
            </w:pPr>
          </w:p>
        </w:tc>
      </w:tr>
      <w:tr w14:paraId="65EA5D2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3E09E61">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B20605E">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FA5F86B">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3880B0B">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2860CCA">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BEE009B">
            <w:pPr>
              <w:adjustRightInd w:val="0"/>
              <w:snapToGrid w:val="0"/>
              <w:ind w:left="-88" w:leftChars="-42"/>
              <w:jc w:val="center"/>
              <w:rPr>
                <w:rFonts w:ascii="宋体" w:hAnsi="宋体" w:eastAsia="宋体" w:cs="Times New Roman"/>
                <w:color w:val="auto"/>
                <w:sz w:val="24"/>
                <w:szCs w:val="24"/>
              </w:rPr>
            </w:pPr>
          </w:p>
        </w:tc>
      </w:tr>
      <w:tr w14:paraId="16E5445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0A11F897">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1338584">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31D3904F">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ECD224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0BFE97B">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6B9EF69B">
            <w:pPr>
              <w:adjustRightInd w:val="0"/>
              <w:snapToGrid w:val="0"/>
              <w:ind w:left="-88" w:leftChars="-42"/>
              <w:jc w:val="center"/>
              <w:rPr>
                <w:rFonts w:ascii="宋体" w:hAnsi="宋体" w:eastAsia="宋体" w:cs="Times New Roman"/>
                <w:color w:val="auto"/>
                <w:sz w:val="24"/>
                <w:szCs w:val="24"/>
              </w:rPr>
            </w:pPr>
          </w:p>
        </w:tc>
      </w:tr>
      <w:tr w14:paraId="48B0AC0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3BD871E">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3CAFBA31">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160A576">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409FAA07">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CFD6BE5">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71C1EC9A">
            <w:pPr>
              <w:adjustRightInd w:val="0"/>
              <w:snapToGrid w:val="0"/>
              <w:ind w:left="-88" w:leftChars="-42"/>
              <w:jc w:val="center"/>
              <w:rPr>
                <w:rFonts w:ascii="宋体" w:hAnsi="宋体" w:eastAsia="宋体" w:cs="Times New Roman"/>
                <w:color w:val="auto"/>
                <w:sz w:val="24"/>
                <w:szCs w:val="24"/>
              </w:rPr>
            </w:pPr>
          </w:p>
        </w:tc>
      </w:tr>
      <w:tr w14:paraId="1A28890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7243891D">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091A67B3">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10163D80">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50F5790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6243FCEE">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454FC3E2">
            <w:pPr>
              <w:adjustRightInd w:val="0"/>
              <w:snapToGrid w:val="0"/>
              <w:ind w:left="-88" w:leftChars="-42"/>
              <w:jc w:val="center"/>
              <w:rPr>
                <w:rFonts w:ascii="宋体" w:hAnsi="宋体" w:eastAsia="宋体" w:cs="Times New Roman"/>
                <w:color w:val="auto"/>
                <w:sz w:val="24"/>
                <w:szCs w:val="24"/>
              </w:rPr>
            </w:pPr>
          </w:p>
        </w:tc>
      </w:tr>
    </w:tbl>
    <w:p w14:paraId="0D5644AA">
      <w:pPr>
        <w:rPr>
          <w:rFonts w:hint="eastAsia" w:ascii="Times New Roman" w:hAnsi="Times New Roman" w:eastAsia="宋体" w:cs="Times New Roman"/>
          <w:color w:val="auto"/>
          <w:sz w:val="24"/>
          <w:szCs w:val="24"/>
        </w:rPr>
      </w:pPr>
    </w:p>
    <w:p w14:paraId="6DC4370B">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440E43B8">
      <w:pPr>
        <w:adjustRightInd w:val="0"/>
        <w:snapToGrid w:val="0"/>
        <w:ind w:left="-88" w:leftChars="-42"/>
        <w:rPr>
          <w:rFonts w:ascii="宋体" w:hAnsi="宋体" w:eastAsia="宋体" w:cs="Times New Roman"/>
          <w:color w:val="auto"/>
          <w:sz w:val="24"/>
          <w:szCs w:val="24"/>
        </w:rPr>
      </w:pPr>
    </w:p>
    <w:p w14:paraId="1609BEB5">
      <w:pPr>
        <w:adjustRightInd w:val="0"/>
        <w:snapToGrid w:val="0"/>
        <w:ind w:left="-88" w:leftChars="-42"/>
        <w:rPr>
          <w:rFonts w:ascii="宋体" w:hAnsi="宋体" w:eastAsia="宋体" w:cs="Times New Roman"/>
          <w:color w:val="auto"/>
          <w:sz w:val="24"/>
          <w:szCs w:val="24"/>
        </w:rPr>
      </w:pPr>
    </w:p>
    <w:p w14:paraId="62698BC0">
      <w:pPr>
        <w:adjustRightInd w:val="0"/>
        <w:snapToGrid w:val="0"/>
        <w:ind w:left="-88" w:leftChars="-42"/>
        <w:rPr>
          <w:rFonts w:ascii="宋体" w:hAnsi="宋体" w:eastAsia="宋体" w:cs="Times New Roman"/>
          <w:color w:val="auto"/>
          <w:sz w:val="24"/>
          <w:szCs w:val="24"/>
        </w:rPr>
      </w:pPr>
    </w:p>
    <w:p w14:paraId="48CDCFCD">
      <w:pPr>
        <w:widowControl w:val="0"/>
        <w:ind w:firstLine="480" w:firstLineChars="200"/>
        <w:jc w:val="both"/>
        <w:rPr>
          <w:rFonts w:ascii="宋体" w:hAnsi="宋体" w:eastAsia="宋体" w:cs="Times New Roman"/>
          <w:color w:val="auto"/>
          <w:kern w:val="2"/>
          <w:sz w:val="24"/>
          <w:szCs w:val="24"/>
          <w:lang w:val="en-US" w:eastAsia="zh-CN" w:bidi="ar-SA"/>
        </w:rPr>
      </w:pPr>
    </w:p>
    <w:p w14:paraId="590FD60F">
      <w:pPr>
        <w:widowControl w:val="0"/>
        <w:ind w:firstLine="480" w:firstLineChars="200"/>
        <w:jc w:val="both"/>
        <w:rPr>
          <w:rFonts w:ascii="宋体" w:hAnsi="宋体" w:eastAsia="宋体" w:cs="Times New Roman"/>
          <w:color w:val="auto"/>
          <w:kern w:val="2"/>
          <w:sz w:val="24"/>
          <w:szCs w:val="24"/>
          <w:lang w:val="en-US" w:eastAsia="zh-CN" w:bidi="ar-SA"/>
        </w:rPr>
      </w:pPr>
    </w:p>
    <w:p w14:paraId="687597CA">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42B54D27">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4400B551">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637F6AE3">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77BF8CB6">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168208BA">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C80CED1">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1DF0799">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6D7110AB">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3F8066FE">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2554C9D7">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4D565482">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1EA7358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38C4DCDF">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1AD427D8">
      <w:pPr>
        <w:spacing w:line="400" w:lineRule="exact"/>
        <w:jc w:val="right"/>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F284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0" w:hRule="atLeast"/>
          <w:jc w:val="center"/>
        </w:trPr>
        <w:tc>
          <w:tcPr>
            <w:tcW w:w="4473" w:type="dxa"/>
            <w:noWrap w:val="0"/>
            <w:vAlign w:val="center"/>
          </w:tcPr>
          <w:p w14:paraId="75CE58D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507C231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3ED3EA84">
      <w:pPr>
        <w:spacing w:line="400" w:lineRule="exact"/>
        <w:jc w:val="right"/>
        <w:rPr>
          <w:rFonts w:hint="eastAsia" w:ascii="宋体" w:hAnsi="宋体" w:eastAsia="宋体" w:cs="宋体"/>
          <w:color w:val="auto"/>
          <w:sz w:val="24"/>
        </w:rPr>
      </w:pPr>
    </w:p>
    <w:p w14:paraId="7905C73A">
      <w:pPr>
        <w:spacing w:line="400" w:lineRule="exact"/>
        <w:jc w:val="right"/>
        <w:rPr>
          <w:rFonts w:hint="eastAsia" w:ascii="宋体" w:hAnsi="宋体" w:eastAsia="宋体" w:cs="宋体"/>
          <w:color w:val="auto"/>
          <w:sz w:val="24"/>
        </w:rPr>
      </w:pPr>
    </w:p>
    <w:p w14:paraId="2FF5AE16">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5051148E">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0EC18649">
      <w:pPr>
        <w:spacing w:line="400" w:lineRule="exact"/>
        <w:ind w:right="600"/>
        <w:rPr>
          <w:rFonts w:hint="eastAsia" w:ascii="宋体" w:hAnsi="宋体" w:eastAsia="宋体" w:cs="宋体"/>
          <w:b/>
          <w:color w:val="auto"/>
          <w:sz w:val="24"/>
        </w:rPr>
      </w:pPr>
    </w:p>
    <w:p w14:paraId="161FDC8E">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12" w:name="_Toc235592960"/>
      <w:bookmarkStart w:id="13" w:name="_Toc193115823"/>
      <w:bookmarkStart w:id="14" w:name="_Toc281562938"/>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120AC09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3958EAF9">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6B95E6D2">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12"/>
      <w:bookmarkEnd w:id="13"/>
      <w:bookmarkEnd w:id="14"/>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6573159D">
      <w:pPr>
        <w:spacing w:line="400" w:lineRule="exact"/>
        <w:rPr>
          <w:rFonts w:hint="eastAsia" w:ascii="宋体" w:hAnsi="宋体" w:eastAsia="宋体" w:cs="宋体"/>
          <w:color w:val="auto"/>
          <w:sz w:val="32"/>
          <w:szCs w:val="21"/>
        </w:rPr>
      </w:pPr>
    </w:p>
    <w:p w14:paraId="1CE63F83">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0A03708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515E94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41DCEC1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0DFD2785">
      <w:pPr>
        <w:spacing w:line="240" w:lineRule="exact"/>
        <w:ind w:firstLine="480" w:firstLineChars="200"/>
        <w:rPr>
          <w:rFonts w:hint="eastAsia" w:ascii="宋体" w:hAnsi="宋体" w:eastAsia="宋体" w:cs="宋体"/>
          <w:color w:val="auto"/>
          <w:sz w:val="24"/>
        </w:rPr>
      </w:pPr>
    </w:p>
    <w:p w14:paraId="74F1FB20">
      <w:pPr>
        <w:spacing w:line="240" w:lineRule="exact"/>
        <w:ind w:firstLine="480" w:firstLineChars="200"/>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49EB7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21F0EB2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27F4CF0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15F7C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389FF88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0E7D9427">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637F5952">
      <w:pPr>
        <w:spacing w:line="240" w:lineRule="exact"/>
        <w:rPr>
          <w:rFonts w:hint="eastAsia" w:ascii="宋体" w:hAnsi="宋体" w:eastAsia="宋体" w:cs="Times New Roman"/>
          <w:color w:val="auto"/>
          <w:sz w:val="28"/>
          <w:szCs w:val="28"/>
        </w:rPr>
      </w:pPr>
    </w:p>
    <w:p w14:paraId="6F79C036">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3741BE3D">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3CAD82B6">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CF072EF">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2952E11C">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1381303B">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3878DAB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100BA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5964CEB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59135877">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37B95516">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4B2834D8">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111C4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064DAA63">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2DD64423">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24069ECA">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0FA042A9">
            <w:pPr>
              <w:shd w:val="clear"/>
              <w:topLinePunct/>
              <w:spacing w:line="440" w:lineRule="exact"/>
              <w:jc w:val="center"/>
              <w:rPr>
                <w:rFonts w:hint="eastAsia" w:ascii="宋体" w:hAnsi="宋体" w:eastAsia="宋体" w:cs="宋体"/>
                <w:color w:val="auto"/>
                <w:sz w:val="24"/>
                <w:szCs w:val="24"/>
              </w:rPr>
            </w:pPr>
          </w:p>
        </w:tc>
      </w:tr>
      <w:tr w14:paraId="4EBAB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F498A9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4DC41755">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62E71695">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02997A5E">
            <w:pPr>
              <w:shd w:val="clear"/>
              <w:topLinePunct/>
              <w:spacing w:line="440" w:lineRule="exact"/>
              <w:jc w:val="center"/>
              <w:rPr>
                <w:rFonts w:hint="eastAsia" w:ascii="宋体" w:hAnsi="宋体" w:eastAsia="宋体" w:cs="宋体"/>
                <w:color w:val="auto"/>
                <w:sz w:val="24"/>
                <w:szCs w:val="24"/>
              </w:rPr>
            </w:pPr>
          </w:p>
        </w:tc>
      </w:tr>
      <w:tr w14:paraId="75484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FDEF4B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06031AA5">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2108185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78F22422">
            <w:pPr>
              <w:shd w:val="clear"/>
              <w:topLinePunct/>
              <w:spacing w:line="440" w:lineRule="exact"/>
              <w:jc w:val="center"/>
              <w:rPr>
                <w:rFonts w:hint="eastAsia" w:ascii="宋体" w:hAnsi="宋体" w:eastAsia="宋体" w:cs="宋体"/>
                <w:color w:val="auto"/>
                <w:sz w:val="24"/>
                <w:szCs w:val="24"/>
              </w:rPr>
            </w:pPr>
          </w:p>
        </w:tc>
      </w:tr>
      <w:tr w14:paraId="23DE5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18AA381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C0296DA">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3F59D92">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3B8CB25">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D75CB3D">
            <w:pPr>
              <w:shd w:val="clear"/>
              <w:topLinePunct/>
              <w:spacing w:line="440" w:lineRule="exact"/>
              <w:ind w:firstLine="120" w:firstLineChars="50"/>
              <w:jc w:val="center"/>
              <w:rPr>
                <w:rFonts w:hint="eastAsia" w:ascii="宋体" w:hAnsi="宋体" w:eastAsia="宋体" w:cs="宋体"/>
                <w:color w:val="auto"/>
                <w:sz w:val="24"/>
                <w:szCs w:val="24"/>
              </w:rPr>
            </w:pPr>
          </w:p>
        </w:tc>
      </w:tr>
      <w:tr w14:paraId="22336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9BC024A">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35DC4B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7AF43CD">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550EEA0E">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671646A5">
            <w:pPr>
              <w:shd w:val="clear"/>
              <w:topLinePunct/>
              <w:spacing w:line="440" w:lineRule="exact"/>
              <w:ind w:firstLine="120" w:firstLineChars="50"/>
              <w:jc w:val="center"/>
              <w:rPr>
                <w:rFonts w:hint="eastAsia" w:ascii="宋体" w:hAnsi="宋体" w:eastAsia="宋体" w:cs="宋体"/>
                <w:color w:val="auto"/>
                <w:sz w:val="24"/>
                <w:szCs w:val="24"/>
              </w:rPr>
            </w:pPr>
          </w:p>
        </w:tc>
      </w:tr>
      <w:tr w14:paraId="57594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C27D8B3">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46DE6A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B39BBC">
            <w:pPr>
              <w:shd w:val="clear"/>
              <w:topLinePunct/>
              <w:spacing w:line="440" w:lineRule="exact"/>
              <w:ind w:firstLine="120" w:firstLineChars="50"/>
              <w:jc w:val="center"/>
              <w:rPr>
                <w:rFonts w:hint="eastAsia" w:ascii="宋体" w:hAnsi="宋体" w:eastAsia="宋体" w:cs="宋体"/>
                <w:color w:val="auto"/>
                <w:sz w:val="24"/>
                <w:szCs w:val="24"/>
              </w:rPr>
            </w:pPr>
          </w:p>
        </w:tc>
      </w:tr>
      <w:tr w14:paraId="614AD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EFDA55A">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1F2563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D6C11AF">
            <w:pPr>
              <w:shd w:val="clear"/>
              <w:topLinePunct/>
              <w:spacing w:line="440" w:lineRule="exact"/>
              <w:ind w:firstLine="120" w:firstLineChars="50"/>
              <w:jc w:val="center"/>
              <w:rPr>
                <w:rFonts w:hint="eastAsia" w:ascii="宋体" w:hAnsi="宋体" w:eastAsia="宋体" w:cs="宋体"/>
                <w:color w:val="auto"/>
                <w:sz w:val="24"/>
                <w:szCs w:val="24"/>
              </w:rPr>
            </w:pPr>
          </w:p>
        </w:tc>
      </w:tr>
      <w:tr w14:paraId="52379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4F5E2F9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7656A00">
            <w:pPr>
              <w:shd w:val="clear"/>
              <w:topLinePunct/>
              <w:spacing w:line="440" w:lineRule="exact"/>
              <w:jc w:val="center"/>
              <w:rPr>
                <w:rFonts w:hint="eastAsia" w:ascii="宋体" w:hAnsi="宋体" w:eastAsia="宋体" w:cs="宋体"/>
                <w:color w:val="auto"/>
                <w:sz w:val="24"/>
                <w:szCs w:val="24"/>
              </w:rPr>
            </w:pPr>
          </w:p>
        </w:tc>
      </w:tr>
      <w:tr w14:paraId="5C615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49BB67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8981ED0">
            <w:pPr>
              <w:shd w:val="clear"/>
              <w:topLinePunct/>
              <w:spacing w:line="440" w:lineRule="exact"/>
              <w:jc w:val="center"/>
              <w:rPr>
                <w:rFonts w:hint="eastAsia" w:ascii="宋体" w:hAnsi="宋体" w:eastAsia="宋体" w:cs="宋体"/>
                <w:color w:val="auto"/>
                <w:sz w:val="24"/>
                <w:szCs w:val="24"/>
              </w:rPr>
            </w:pPr>
          </w:p>
        </w:tc>
      </w:tr>
      <w:tr w14:paraId="77923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149C573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9465C99">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7EB1569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A6A66E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4D10F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7C6BC385">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63452A6">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5F270240">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6899D8">
            <w:pPr>
              <w:shd w:val="clear"/>
              <w:topLinePunct/>
              <w:spacing w:line="440" w:lineRule="exact"/>
              <w:jc w:val="center"/>
              <w:rPr>
                <w:rFonts w:hint="eastAsia" w:ascii="宋体" w:hAnsi="宋体" w:eastAsia="宋体" w:cs="宋体"/>
                <w:color w:val="auto"/>
                <w:sz w:val="24"/>
                <w:szCs w:val="24"/>
              </w:rPr>
            </w:pPr>
          </w:p>
        </w:tc>
      </w:tr>
      <w:tr w14:paraId="1A6D2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D6D127">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F3124F3">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249FEA6">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46E382D">
            <w:pPr>
              <w:shd w:val="clear"/>
              <w:topLinePunct/>
              <w:spacing w:line="440" w:lineRule="exact"/>
              <w:jc w:val="center"/>
              <w:rPr>
                <w:rFonts w:hint="eastAsia" w:ascii="宋体" w:hAnsi="宋体" w:eastAsia="宋体" w:cs="宋体"/>
                <w:color w:val="auto"/>
                <w:sz w:val="24"/>
                <w:szCs w:val="24"/>
              </w:rPr>
            </w:pPr>
          </w:p>
        </w:tc>
      </w:tr>
    </w:tbl>
    <w:p w14:paraId="3542F56D">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62F3B3E3">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4DE646E3">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6B03C908">
      <w:pPr>
        <w:spacing w:line="480" w:lineRule="exact"/>
        <w:rPr>
          <w:rFonts w:hint="eastAsia" w:ascii="黑体" w:hAnsi="Times New Roman" w:eastAsia="黑体" w:cs="Times New Roman"/>
          <w:color w:val="auto"/>
          <w:sz w:val="30"/>
          <w:szCs w:val="30"/>
        </w:rPr>
      </w:pPr>
    </w:p>
    <w:p w14:paraId="6D2C95A7">
      <w:pPr>
        <w:spacing w:line="480" w:lineRule="exact"/>
        <w:rPr>
          <w:rFonts w:hint="eastAsia" w:ascii="黑体" w:hAnsi="Times New Roman" w:eastAsia="黑体" w:cs="Times New Roman"/>
          <w:color w:val="auto"/>
          <w:sz w:val="30"/>
          <w:szCs w:val="30"/>
        </w:rPr>
      </w:pPr>
    </w:p>
    <w:p w14:paraId="2D52B528">
      <w:pPr>
        <w:spacing w:line="480" w:lineRule="exact"/>
        <w:rPr>
          <w:rFonts w:hint="eastAsia" w:ascii="黑体" w:hAnsi="Times New Roman" w:eastAsia="黑体" w:cs="Times New Roman"/>
          <w:color w:val="auto"/>
          <w:sz w:val="30"/>
          <w:szCs w:val="30"/>
        </w:rPr>
      </w:pPr>
    </w:p>
    <w:p w14:paraId="42C6C482">
      <w:pPr>
        <w:adjustRightInd w:val="0"/>
        <w:snapToGrid w:val="0"/>
        <w:spacing w:line="360" w:lineRule="auto"/>
        <w:outlineLvl w:val="0"/>
        <w:rPr>
          <w:rFonts w:hint="eastAsia" w:ascii="宋体" w:hAnsi="宋体" w:eastAsia="宋体" w:cs="宋体"/>
          <w:b/>
          <w:color w:val="auto"/>
          <w:sz w:val="24"/>
          <w:szCs w:val="24"/>
        </w:rPr>
      </w:pPr>
    </w:p>
    <w:p w14:paraId="1F669F9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14:paraId="425EDF9B">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4C799750">
      <w:pPr>
        <w:rPr>
          <w:rFonts w:ascii="仿宋_GB2312" w:hAnsi="Times New Roman" w:eastAsia="仿宋_GB2312" w:cs="Times New Roman"/>
          <w:color w:val="auto"/>
          <w:sz w:val="32"/>
        </w:rPr>
      </w:pPr>
    </w:p>
    <w:p w14:paraId="62E65F52">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1421">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4337BFD6">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B9D1">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E4E5D5">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4E4E5D5">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5888">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B45CE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0B45CE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531C">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9A49A">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E7A0EDB">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3E7A0EDB">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MGUwZWQ0YjRlMDNlNmQ4NDMwYjI4OWZmMzMyNGQifQ=="/>
  </w:docVars>
  <w:rsids>
    <w:rsidRoot w:val="6EDB6AE2"/>
    <w:rsid w:val="00FA45D7"/>
    <w:rsid w:val="05066B4B"/>
    <w:rsid w:val="1E256308"/>
    <w:rsid w:val="228C58B4"/>
    <w:rsid w:val="2AB37954"/>
    <w:rsid w:val="350F1133"/>
    <w:rsid w:val="37210F1A"/>
    <w:rsid w:val="39822409"/>
    <w:rsid w:val="4BA91A77"/>
    <w:rsid w:val="6606399F"/>
    <w:rsid w:val="6EDB6AE2"/>
    <w:rsid w:val="71831604"/>
    <w:rsid w:val="7275753E"/>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7731</Words>
  <Characters>8194</Characters>
  <Lines>0</Lines>
  <Paragraphs>0</Paragraphs>
  <TotalTime>7</TotalTime>
  <ScaleCrop>false</ScaleCrop>
  <LinksUpToDate>false</LinksUpToDate>
  <CharactersWithSpaces>9381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123456</cp:lastModifiedBy>
  <dcterms:modified xsi:type="dcterms:W3CDTF">2024-07-30T01:49:57Z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063E4E4F6713408BA6D4B1006F5E1F37_11</vt:lpwstr>
  </property>
</Properties>
</file>