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rPr>
          <w:rFonts w:ascii="宋体" w:hAnsi="宋体" w:eastAsia="宋体" w:cs="宋体"/>
          <w:sz w:val="44"/>
          <w:szCs w:val="44"/>
        </w:rPr>
      </w:pPr>
    </w:p>
    <w:p>
      <w:pPr>
        <w:overflowPunct w:val="0"/>
        <w:spacing w:line="360" w:lineRule="auto"/>
        <w:jc w:val="center"/>
        <w:rPr>
          <w:rFonts w:ascii="宋体" w:hAnsi="宋体" w:eastAsia="宋体" w:cs="宋体"/>
          <w:b/>
          <w:sz w:val="48"/>
          <w:szCs w:val="48"/>
        </w:rPr>
      </w:pPr>
    </w:p>
    <w:p>
      <w:pPr>
        <w:overflowPunct w:val="0"/>
        <w:spacing w:line="360" w:lineRule="auto"/>
        <w:jc w:val="center"/>
        <w:rPr>
          <w:rFonts w:hint="eastAsia" w:ascii="宋体" w:hAnsi="宋体" w:eastAsia="宋体" w:cs="宋体"/>
          <w:b/>
          <w:bCs/>
          <w:spacing w:val="30"/>
          <w:w w:val="90"/>
          <w:sz w:val="48"/>
          <w:szCs w:val="48"/>
          <w:lang w:eastAsia="zh-CN"/>
        </w:rPr>
      </w:pPr>
      <w:r>
        <w:rPr>
          <w:rFonts w:hint="eastAsia" w:ascii="宋体" w:hAnsi="宋体" w:eastAsia="宋体" w:cs="宋体"/>
          <w:b/>
          <w:sz w:val="44"/>
          <w:szCs w:val="44"/>
          <w:lang w:eastAsia="zh-CN"/>
        </w:rPr>
        <w:t>浏阳长兴城幼儿园电器设备采购（第二次）</w:t>
      </w:r>
    </w:p>
    <w:p>
      <w:pPr>
        <w:overflowPunct w:val="0"/>
        <w:spacing w:line="360" w:lineRule="auto"/>
        <w:jc w:val="center"/>
        <w:rPr>
          <w:rFonts w:ascii="宋体" w:hAnsi="宋体" w:eastAsia="宋体" w:cs="宋体"/>
          <w:b/>
          <w:bCs/>
          <w:spacing w:val="30"/>
          <w:w w:val="90"/>
          <w:sz w:val="52"/>
          <w:szCs w:val="52"/>
        </w:rPr>
      </w:pPr>
    </w:p>
    <w:p>
      <w:pPr>
        <w:overflowPunct w:val="0"/>
        <w:spacing w:line="360" w:lineRule="auto"/>
        <w:jc w:val="center"/>
        <w:rPr>
          <w:rFonts w:ascii="宋体" w:hAnsi="宋体" w:eastAsia="宋体" w:cs="宋体"/>
          <w:b/>
          <w:bCs/>
          <w:spacing w:val="30"/>
          <w:w w:val="90"/>
          <w:sz w:val="52"/>
          <w:szCs w:val="52"/>
        </w:rPr>
      </w:pPr>
    </w:p>
    <w:p>
      <w:pPr>
        <w:overflowPunct w:val="0"/>
        <w:spacing w:line="360" w:lineRule="auto"/>
        <w:jc w:val="center"/>
        <w:rPr>
          <w:rFonts w:ascii="宋体" w:hAnsi="宋体" w:eastAsia="宋体" w:cs="宋体"/>
          <w:b/>
          <w:bCs/>
          <w:spacing w:val="30"/>
          <w:w w:val="90"/>
          <w:sz w:val="72"/>
          <w:szCs w:val="72"/>
        </w:rPr>
      </w:pPr>
      <w:r>
        <w:rPr>
          <w:rFonts w:hint="eastAsia" w:ascii="宋体" w:hAnsi="宋体" w:eastAsia="宋体" w:cs="宋体"/>
          <w:b/>
          <w:bCs/>
          <w:spacing w:val="30"/>
          <w:w w:val="90"/>
          <w:sz w:val="72"/>
          <w:szCs w:val="72"/>
        </w:rPr>
        <w:t>招 标 文 件</w:t>
      </w:r>
    </w:p>
    <w:p>
      <w:pPr>
        <w:overflowPunct w:val="0"/>
        <w:jc w:val="center"/>
        <w:rPr>
          <w:rFonts w:ascii="宋体" w:hAnsi="宋体" w:eastAsia="宋体" w:cs="宋体"/>
          <w:b/>
          <w:sz w:val="28"/>
          <w:szCs w:val="28"/>
        </w:rPr>
      </w:pPr>
    </w:p>
    <w:p>
      <w:pPr>
        <w:overflowPunct w:val="0"/>
        <w:jc w:val="center"/>
        <w:rPr>
          <w:rFonts w:ascii="宋体" w:hAnsi="宋体" w:eastAsia="宋体" w:cs="宋体"/>
          <w:sz w:val="44"/>
          <w:szCs w:val="44"/>
        </w:rPr>
      </w:pPr>
    </w:p>
    <w:p>
      <w:pPr>
        <w:overflowPunct w:val="0"/>
        <w:jc w:val="center"/>
        <w:rPr>
          <w:rFonts w:ascii="宋体" w:hAnsi="宋体" w:eastAsia="宋体" w:cs="宋体"/>
          <w:sz w:val="44"/>
          <w:szCs w:val="44"/>
        </w:rPr>
      </w:pPr>
    </w:p>
    <w:p>
      <w:pPr>
        <w:overflowPunct w:val="0"/>
        <w:rPr>
          <w:rFonts w:ascii="宋体" w:hAnsi="宋体" w:eastAsia="宋体" w:cs="宋体"/>
        </w:rPr>
      </w:pPr>
    </w:p>
    <w:p>
      <w:pPr>
        <w:overflowPunct w:val="0"/>
        <w:ind w:firstLine="420"/>
        <w:rPr>
          <w:rFonts w:ascii="宋体" w:hAnsi="宋体" w:eastAsia="宋体" w:cs="宋体"/>
        </w:rPr>
      </w:pPr>
    </w:p>
    <w:p>
      <w:pPr>
        <w:overflowPunct w:val="0"/>
        <w:rPr>
          <w:rFonts w:ascii="宋体" w:hAnsi="宋体" w:eastAsia="宋体" w:cs="宋体"/>
        </w:rPr>
      </w:pPr>
    </w:p>
    <w:p>
      <w:pPr>
        <w:overflowPunct w:val="0"/>
        <w:rPr>
          <w:rFonts w:ascii="宋体" w:hAnsi="宋体" w:eastAsia="宋体" w:cs="宋体"/>
        </w:rPr>
      </w:pPr>
    </w:p>
    <w:p>
      <w:pPr>
        <w:overflowPunct w:val="0"/>
        <w:rPr>
          <w:rFonts w:ascii="宋体" w:hAnsi="宋体" w:eastAsia="宋体" w:cs="宋体"/>
        </w:rPr>
      </w:pPr>
    </w:p>
    <w:p>
      <w:pPr>
        <w:overflowPunct w:val="0"/>
        <w:spacing w:line="1100" w:lineRule="exact"/>
        <w:ind w:firstLine="1680" w:firstLineChars="600"/>
        <w:rPr>
          <w:rFonts w:ascii="宋体" w:hAnsi="宋体" w:eastAsia="宋体" w:cs="宋体"/>
          <w:sz w:val="28"/>
          <w:szCs w:val="28"/>
        </w:rPr>
      </w:pPr>
      <w:r>
        <w:rPr>
          <w:rFonts w:hint="eastAsia" w:ascii="宋体" w:hAnsi="宋体" w:eastAsia="宋体" w:cs="宋体"/>
          <w:sz w:val="28"/>
          <w:szCs w:val="28"/>
        </w:rPr>
        <w:t>招  标 人：浏阳市文化旅游产业发展有限责任公司</w:t>
      </w:r>
    </w:p>
    <w:p>
      <w:pPr>
        <w:overflowPunct w:val="0"/>
        <w:spacing w:line="360" w:lineRule="auto"/>
        <w:jc w:val="center"/>
        <w:rPr>
          <w:rFonts w:ascii="宋体" w:hAnsi="宋体" w:eastAsia="宋体" w:cs="宋体"/>
          <w:sz w:val="28"/>
          <w:szCs w:val="28"/>
        </w:rPr>
      </w:pPr>
      <w:r>
        <w:rPr>
          <w:rFonts w:hint="eastAsia" w:ascii="宋体" w:hAnsi="宋体" w:eastAsia="宋体" w:cs="宋体"/>
          <w:sz w:val="28"/>
          <w:szCs w:val="28"/>
        </w:rPr>
        <w:t>招标代理机构：湖南润平项目管理有限公司</w:t>
      </w:r>
    </w:p>
    <w:p>
      <w:pPr>
        <w:tabs>
          <w:tab w:val="left" w:pos="8787"/>
        </w:tabs>
        <w:spacing w:before="120"/>
        <w:ind w:right="-2"/>
        <w:jc w:val="center"/>
        <w:rPr>
          <w:rFonts w:ascii="宋体" w:hAnsi="宋体" w:eastAsia="宋体" w:cs="宋体"/>
          <w:sz w:val="28"/>
          <w:szCs w:val="28"/>
        </w:rPr>
      </w:pPr>
      <w:r>
        <w:rPr>
          <w:rFonts w:hint="eastAsia" w:ascii="宋体" w:hAnsi="宋体" w:eastAsia="宋体" w:cs="宋体"/>
          <w:sz w:val="28"/>
          <w:szCs w:val="28"/>
        </w:rPr>
        <w:t>二○二二年九月</w:t>
      </w:r>
    </w:p>
    <w:p>
      <w:pPr>
        <w:spacing w:line="640" w:lineRule="exact"/>
        <w:rPr>
          <w:rFonts w:ascii="宋体" w:hAnsi="宋体" w:eastAsia="宋体" w:cs="宋体"/>
          <w:bCs/>
          <w:sz w:val="36"/>
          <w:szCs w:val="36"/>
        </w:rPr>
        <w:sectPr>
          <w:headerReference r:id="rId3" w:type="first"/>
          <w:footerReference r:id="rId4" w:type="default"/>
          <w:pgSz w:w="11906" w:h="16838"/>
          <w:pgMar w:top="1440" w:right="1531" w:bottom="1440" w:left="1531" w:header="851" w:footer="992" w:gutter="0"/>
          <w:pgNumType w:start="0"/>
          <w:cols w:space="720" w:num="1"/>
          <w:titlePg/>
          <w:docGrid w:type="lines" w:linePitch="435" w:charSpace="0"/>
        </w:sectPr>
      </w:pPr>
    </w:p>
    <w:p>
      <w:pPr>
        <w:spacing w:line="640" w:lineRule="exact"/>
        <w:rPr>
          <w:rFonts w:ascii="宋体" w:hAnsi="宋体" w:eastAsia="宋体" w:cs="宋体"/>
          <w:bCs/>
          <w:sz w:val="36"/>
          <w:szCs w:val="36"/>
        </w:rPr>
        <w:sectPr>
          <w:pgSz w:w="11906" w:h="16838"/>
          <w:pgMar w:top="1440" w:right="1531" w:bottom="1440" w:left="1531" w:header="851" w:footer="992" w:gutter="0"/>
          <w:pgNumType w:start="0"/>
          <w:cols w:space="720" w:num="1"/>
          <w:titlePg/>
          <w:docGrid w:type="lines" w:linePitch="435" w:charSpace="0"/>
        </w:sectPr>
      </w:pPr>
    </w:p>
    <w:p>
      <w:pPr>
        <w:pStyle w:val="10"/>
        <w:spacing w:line="440" w:lineRule="exact"/>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rPr>
        <w:t xml:space="preserve">第一章   </w:t>
      </w:r>
      <w:r>
        <w:rPr>
          <w:rFonts w:hint="eastAsia" w:ascii="宋体" w:hAnsi="宋体" w:eastAsia="宋体" w:cs="宋体"/>
          <w:b/>
          <w:sz w:val="36"/>
          <w:szCs w:val="36"/>
          <w:lang w:eastAsia="zh-CN"/>
        </w:rPr>
        <w:t>浏阳长兴城幼儿园电器设备采购（第二次）</w:t>
      </w:r>
    </w:p>
    <w:p>
      <w:pPr>
        <w:pStyle w:val="10"/>
        <w:spacing w:line="440" w:lineRule="exact"/>
        <w:ind w:firstLine="803"/>
        <w:jc w:val="center"/>
        <w:rPr>
          <w:rFonts w:ascii="宋体" w:hAnsi="宋体" w:eastAsia="宋体" w:cs="宋体"/>
          <w:sz w:val="24"/>
        </w:rPr>
      </w:pPr>
      <w:r>
        <w:rPr>
          <w:rFonts w:hint="eastAsia" w:ascii="宋体" w:hAnsi="宋体" w:eastAsia="宋体" w:cs="宋体"/>
          <w:b/>
          <w:sz w:val="40"/>
          <w:szCs w:val="40"/>
        </w:rPr>
        <w:t>招标公告</w:t>
      </w:r>
    </w:p>
    <w:p>
      <w:pPr>
        <w:pStyle w:val="16"/>
        <w:numPr>
          <w:ilvl w:val="0"/>
          <w:numId w:val="1"/>
        </w:numPr>
        <w:shd w:val="clear" w:color="auto" w:fill="FFFFFF"/>
        <w:spacing w:line="440" w:lineRule="exact"/>
        <w:rPr>
          <w:rFonts w:eastAsia="宋体"/>
          <w:kern w:val="2"/>
        </w:rPr>
      </w:pPr>
      <w:r>
        <w:rPr>
          <w:rFonts w:hint="eastAsia" w:eastAsia="宋体"/>
          <w:b/>
          <w:bCs/>
          <w:kern w:val="2"/>
        </w:rPr>
        <w:t>采购项目名称：</w:t>
      </w:r>
      <w:r>
        <w:rPr>
          <w:rFonts w:hint="eastAsia" w:eastAsia="宋体"/>
          <w:kern w:val="2"/>
          <w:lang w:eastAsia="zh-CN"/>
        </w:rPr>
        <w:t>浏阳长兴城幼儿园电器设备采购（第二次）</w:t>
      </w:r>
    </w:p>
    <w:p>
      <w:pPr>
        <w:pStyle w:val="16"/>
        <w:numPr>
          <w:ilvl w:val="0"/>
          <w:numId w:val="1"/>
        </w:numPr>
        <w:shd w:val="clear" w:color="auto" w:fill="FFFFFF"/>
        <w:spacing w:line="440" w:lineRule="exact"/>
        <w:rPr>
          <w:rFonts w:eastAsia="宋体"/>
          <w:kern w:val="2"/>
        </w:rPr>
      </w:pPr>
      <w:r>
        <w:rPr>
          <w:rFonts w:hint="eastAsia" w:eastAsia="宋体"/>
          <w:b/>
          <w:bCs/>
          <w:kern w:val="2"/>
        </w:rPr>
        <w:t>采购人的采购需求</w:t>
      </w:r>
    </w:p>
    <w:tbl>
      <w:tblPr>
        <w:tblStyle w:val="18"/>
        <w:tblW w:w="9609" w:type="dxa"/>
        <w:tblInd w:w="0" w:type="dxa"/>
        <w:shd w:val="clear" w:color="auto" w:fill="FFFFFF"/>
        <w:tblLayout w:type="fixed"/>
        <w:tblCellMar>
          <w:top w:w="15" w:type="dxa"/>
          <w:left w:w="15" w:type="dxa"/>
          <w:bottom w:w="15" w:type="dxa"/>
          <w:right w:w="15" w:type="dxa"/>
        </w:tblCellMar>
      </w:tblPr>
      <w:tblGrid>
        <w:gridCol w:w="804"/>
        <w:gridCol w:w="2865"/>
        <w:gridCol w:w="2700"/>
        <w:gridCol w:w="1272"/>
        <w:gridCol w:w="1968"/>
      </w:tblGrid>
      <w:tr>
        <w:tblPrEx>
          <w:shd w:val="clear" w:color="auto" w:fill="FFFFFF"/>
          <w:tblCellMar>
            <w:top w:w="15" w:type="dxa"/>
            <w:left w:w="15" w:type="dxa"/>
            <w:bottom w:w="15" w:type="dxa"/>
            <w:right w:w="15" w:type="dxa"/>
          </w:tblCellMar>
        </w:tblPrEx>
        <w:trPr>
          <w:trHeight w:val="564" w:hRule="atLeast"/>
        </w:trPr>
        <w:tc>
          <w:tcPr>
            <w:tcW w:w="804" w:type="dxa"/>
            <w:tcBorders>
              <w:top w:val="double" w:color="auto" w:sz="2" w:space="0"/>
              <w:left w:val="double" w:color="auto" w:sz="2" w:space="0"/>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包名</w:t>
            </w:r>
          </w:p>
        </w:tc>
        <w:tc>
          <w:tcPr>
            <w:tcW w:w="2865"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项目名称</w:t>
            </w:r>
          </w:p>
        </w:tc>
        <w:tc>
          <w:tcPr>
            <w:tcW w:w="2700"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简要技术要求</w:t>
            </w:r>
          </w:p>
        </w:tc>
        <w:tc>
          <w:tcPr>
            <w:tcW w:w="1272" w:type="dxa"/>
            <w:tcBorders>
              <w:top w:val="double" w:color="auto" w:sz="2" w:space="0"/>
              <w:left w:val="nil"/>
              <w:bottom w:val="single" w:color="auto" w:sz="4"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数量（批）</w:t>
            </w:r>
          </w:p>
        </w:tc>
        <w:tc>
          <w:tcPr>
            <w:tcW w:w="1968" w:type="dxa"/>
            <w:tcBorders>
              <w:top w:val="double" w:color="auto" w:sz="2" w:space="0"/>
              <w:left w:val="nil"/>
              <w:bottom w:val="single" w:color="auto" w:sz="4" w:space="0"/>
              <w:right w:val="double" w:color="auto" w:sz="2"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采购预算（元）</w:t>
            </w:r>
          </w:p>
        </w:tc>
      </w:tr>
      <w:tr>
        <w:tblPrEx>
          <w:tblCellMar>
            <w:top w:w="15" w:type="dxa"/>
            <w:left w:w="15" w:type="dxa"/>
            <w:bottom w:w="15" w:type="dxa"/>
            <w:right w:w="15" w:type="dxa"/>
          </w:tblCellMar>
        </w:tblPrEx>
        <w:trPr>
          <w:trHeight w:val="648" w:hRule="atLeast"/>
        </w:trPr>
        <w:tc>
          <w:tcPr>
            <w:tcW w:w="804" w:type="dxa"/>
            <w:tcBorders>
              <w:top w:val="nil"/>
              <w:left w:val="double" w:color="auto" w:sz="2" w:space="0"/>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1</w:t>
            </w:r>
          </w:p>
        </w:tc>
        <w:tc>
          <w:tcPr>
            <w:tcW w:w="2865"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浏阳长兴城幼儿园电器</w:t>
            </w:r>
          </w:p>
          <w:p>
            <w:pPr>
              <w:pStyle w:val="16"/>
              <w:spacing w:before="0" w:beforeAutospacing="0" w:after="0" w:afterAutospacing="0" w:line="237" w:lineRule="atLeast"/>
              <w:jc w:val="center"/>
              <w:rPr>
                <w:rFonts w:eastAsia="宋体"/>
                <w:kern w:val="2"/>
              </w:rPr>
            </w:pPr>
            <w:r>
              <w:rPr>
                <w:rFonts w:hint="eastAsia" w:eastAsia="宋体"/>
                <w:kern w:val="2"/>
              </w:rPr>
              <w:t>设备采购</w:t>
            </w:r>
          </w:p>
        </w:tc>
        <w:tc>
          <w:tcPr>
            <w:tcW w:w="2700"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详见第三章技术规格、参数与要求</w:t>
            </w:r>
          </w:p>
        </w:tc>
        <w:tc>
          <w:tcPr>
            <w:tcW w:w="1272" w:type="dxa"/>
            <w:tcBorders>
              <w:top w:val="nil"/>
              <w:left w:val="nil"/>
              <w:bottom w:val="double" w:color="auto" w:sz="2" w:space="0"/>
              <w:right w:val="single" w:color="auto" w:sz="4"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1</w:t>
            </w:r>
          </w:p>
        </w:tc>
        <w:tc>
          <w:tcPr>
            <w:tcW w:w="1968" w:type="dxa"/>
            <w:tcBorders>
              <w:top w:val="nil"/>
              <w:left w:val="nil"/>
              <w:bottom w:val="double" w:color="auto" w:sz="2" w:space="0"/>
              <w:right w:val="double" w:color="auto" w:sz="2" w:space="0"/>
            </w:tcBorders>
            <w:shd w:val="clear" w:color="auto" w:fill="FFFFFF"/>
            <w:tcMar>
              <w:top w:w="0" w:type="dxa"/>
              <w:left w:w="69" w:type="dxa"/>
              <w:bottom w:w="0" w:type="dxa"/>
              <w:right w:w="69" w:type="dxa"/>
            </w:tcMar>
            <w:vAlign w:val="center"/>
          </w:tcPr>
          <w:p>
            <w:pPr>
              <w:pStyle w:val="16"/>
              <w:spacing w:before="0" w:beforeAutospacing="0" w:after="0" w:afterAutospacing="0" w:line="237" w:lineRule="atLeast"/>
              <w:jc w:val="center"/>
              <w:rPr>
                <w:rFonts w:eastAsia="宋体"/>
                <w:kern w:val="2"/>
              </w:rPr>
            </w:pPr>
            <w:r>
              <w:rPr>
                <w:rFonts w:hint="eastAsia" w:eastAsia="宋体"/>
                <w:kern w:val="2"/>
              </w:rPr>
              <w:t>321836.00</w:t>
            </w:r>
          </w:p>
        </w:tc>
      </w:tr>
    </w:tbl>
    <w:p>
      <w:pPr>
        <w:pStyle w:val="16"/>
        <w:shd w:val="clear" w:color="auto" w:fill="FFFFFF"/>
        <w:spacing w:before="0" w:beforeAutospacing="0" w:after="0" w:afterAutospacing="0" w:line="440" w:lineRule="exact"/>
        <w:ind w:firstLine="482" w:firstLineChars="200"/>
        <w:jc w:val="both"/>
        <w:rPr>
          <w:rFonts w:eastAsia="宋体"/>
          <w:kern w:val="2"/>
        </w:rPr>
      </w:pPr>
      <w:r>
        <w:rPr>
          <w:rFonts w:hint="eastAsia" w:eastAsia="宋体"/>
          <w:b/>
          <w:bCs/>
          <w:kern w:val="2"/>
        </w:rPr>
        <w:t>三、投标人的资格要求</w:t>
      </w:r>
      <w:r>
        <w:rPr>
          <w:rFonts w:hint="eastAsia" w:eastAsia="宋体"/>
          <w:kern w:val="2"/>
        </w:rPr>
        <w:t>：</w:t>
      </w:r>
    </w:p>
    <w:p>
      <w:pPr>
        <w:spacing w:line="440" w:lineRule="exact"/>
        <w:ind w:firstLine="480" w:firstLineChars="200"/>
        <w:rPr>
          <w:rFonts w:ascii="宋体" w:hAnsi="宋体" w:eastAsia="宋体" w:cs="宋体"/>
          <w:sz w:val="24"/>
        </w:rPr>
      </w:pPr>
      <w:r>
        <w:rPr>
          <w:rFonts w:hint="eastAsia" w:ascii="宋体" w:hAnsi="宋体" w:eastAsia="宋体" w:cs="宋体"/>
          <w:sz w:val="24"/>
        </w:rPr>
        <w:t>1、基本资格条件</w:t>
      </w:r>
    </w:p>
    <w:p>
      <w:pPr>
        <w:spacing w:line="440" w:lineRule="exact"/>
        <w:ind w:firstLine="480" w:firstLineChars="200"/>
        <w:rPr>
          <w:rFonts w:ascii="宋体" w:hAnsi="宋体" w:eastAsia="宋体" w:cs="宋体"/>
          <w:sz w:val="24"/>
        </w:rPr>
      </w:pPr>
      <w:r>
        <w:rPr>
          <w:rFonts w:hint="eastAsia" w:ascii="宋体" w:hAnsi="宋体" w:eastAsia="宋体" w:cs="宋体"/>
          <w:sz w:val="24"/>
        </w:rPr>
        <w:t>供应商需具备《中华人民共和国政府采购法》第二十二条规定的基本资格条件，并提供以下资格证明文件：</w:t>
      </w:r>
    </w:p>
    <w:p>
      <w:pPr>
        <w:spacing w:line="440" w:lineRule="exact"/>
        <w:ind w:firstLine="480" w:firstLineChars="200"/>
        <w:rPr>
          <w:rFonts w:ascii="宋体" w:hAnsi="宋体" w:eastAsia="宋体" w:cs="宋体"/>
          <w:sz w:val="24"/>
        </w:rPr>
      </w:pPr>
      <w:r>
        <w:rPr>
          <w:rFonts w:hint="eastAsia" w:ascii="宋体" w:hAnsi="宋体" w:eastAsia="宋体" w:cs="宋体"/>
          <w:sz w:val="24"/>
        </w:rPr>
        <w:t>（1）法人提交企业法人营业执照副本(或者事业单位法人证书)以及组织机构代码证副本复印件；</w:t>
      </w:r>
    </w:p>
    <w:p>
      <w:pPr>
        <w:spacing w:line="440" w:lineRule="exact"/>
        <w:ind w:firstLine="480" w:firstLineChars="200"/>
        <w:rPr>
          <w:rFonts w:ascii="宋体" w:hAnsi="宋体" w:eastAsia="宋体" w:cs="宋体"/>
          <w:sz w:val="24"/>
        </w:rPr>
      </w:pPr>
      <w:r>
        <w:rPr>
          <w:rFonts w:hint="eastAsia" w:ascii="宋体" w:hAnsi="宋体" w:eastAsia="宋体" w:cs="宋体"/>
          <w:sz w:val="24"/>
        </w:rPr>
        <w:t>（2）依法缴纳税收的证明材料：提供下列材料之一：</w:t>
      </w:r>
    </w:p>
    <w:p>
      <w:pPr>
        <w:spacing w:line="440" w:lineRule="exact"/>
        <w:ind w:firstLine="480" w:firstLineChars="200"/>
        <w:rPr>
          <w:rFonts w:ascii="宋体" w:hAnsi="宋体" w:eastAsia="宋体" w:cs="宋体"/>
          <w:sz w:val="24"/>
        </w:rPr>
      </w:pPr>
      <w:r>
        <w:rPr>
          <w:rFonts w:hint="eastAsia" w:ascii="宋体" w:hAnsi="宋体" w:eastAsia="宋体" w:cs="宋体"/>
          <w:sz w:val="24"/>
        </w:rPr>
        <w:t>缴纳税收证明资料:《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spacing w:line="440" w:lineRule="exact"/>
        <w:ind w:firstLine="480" w:firstLineChars="200"/>
        <w:rPr>
          <w:rFonts w:ascii="宋体" w:hAnsi="宋体" w:eastAsia="宋体" w:cs="宋体"/>
          <w:sz w:val="24"/>
        </w:rPr>
      </w:pPr>
      <w:r>
        <w:rPr>
          <w:rFonts w:hint="eastAsia" w:ascii="宋体" w:hAnsi="宋体" w:eastAsia="宋体" w:cs="宋体"/>
          <w:sz w:val="24"/>
        </w:rPr>
        <w:t>（3）法人提交法定代表人身份证明原件或者法定代表人授权委托书原件及被授权人在投标单位近三个月内任意一个月的社保证明并附法定代表人身份证明原件；</w:t>
      </w:r>
    </w:p>
    <w:p>
      <w:pPr>
        <w:spacing w:line="440" w:lineRule="exact"/>
        <w:ind w:firstLine="480" w:firstLineChars="200"/>
        <w:rPr>
          <w:rFonts w:ascii="宋体" w:hAnsi="宋体" w:eastAsia="宋体" w:cs="宋体"/>
          <w:sz w:val="24"/>
        </w:rPr>
      </w:pPr>
      <w:r>
        <w:rPr>
          <w:rFonts w:hint="eastAsia" w:ascii="宋体" w:hAnsi="宋体" w:eastAsia="宋体" w:cs="宋体"/>
          <w:sz w:val="24"/>
        </w:rPr>
        <w:t>（4）其他说明:</w:t>
      </w:r>
    </w:p>
    <w:p>
      <w:pPr>
        <w:spacing w:line="440" w:lineRule="exact"/>
        <w:ind w:firstLine="480" w:firstLineChars="200"/>
        <w:rPr>
          <w:rFonts w:ascii="宋体" w:hAnsi="宋体" w:eastAsia="宋体" w:cs="宋体"/>
          <w:sz w:val="24"/>
        </w:rPr>
      </w:pPr>
      <w:r>
        <w:rPr>
          <w:rFonts w:hint="eastAsia" w:ascii="宋体" w:hAnsi="宋体" w:eastAsia="宋体" w:cs="宋体"/>
          <w:sz w:val="24"/>
        </w:rPr>
        <w:t>①前文所称“近三个月”特指2022年6月至2022年8月。</w:t>
      </w:r>
    </w:p>
    <w:p>
      <w:pPr>
        <w:spacing w:line="440" w:lineRule="exact"/>
        <w:ind w:firstLine="480" w:firstLineChars="200"/>
        <w:rPr>
          <w:rFonts w:ascii="宋体" w:hAnsi="宋体" w:eastAsia="宋体" w:cs="宋体"/>
          <w:sz w:val="24"/>
        </w:rPr>
      </w:pPr>
      <w:r>
        <w:rPr>
          <w:rFonts w:hint="eastAsia" w:ascii="宋体" w:hAnsi="宋体" w:eastAsia="宋体" w:cs="宋体"/>
          <w:sz w:val="24"/>
        </w:rPr>
        <w:t>②供应商具有实行了“三证合一”登记制度改革的新证，视同为持有工商营业执照、组织机构代码证和税务登记证，符合基本资格条件的相关条款。</w:t>
      </w:r>
    </w:p>
    <w:p>
      <w:pPr>
        <w:pStyle w:val="16"/>
        <w:shd w:val="clear" w:color="auto" w:fill="FFFFFF"/>
        <w:spacing w:before="0" w:beforeAutospacing="0" w:after="0" w:afterAutospacing="0" w:line="440" w:lineRule="exact"/>
        <w:ind w:firstLine="480" w:firstLineChars="200"/>
        <w:jc w:val="both"/>
        <w:rPr>
          <w:rFonts w:eastAsia="宋体"/>
          <w:kern w:val="2"/>
        </w:rPr>
      </w:pPr>
      <w:r>
        <w:rPr>
          <w:rFonts w:hint="eastAsia" w:eastAsia="宋体"/>
          <w:kern w:val="2"/>
        </w:rPr>
        <w:t>2、投标人特定资格条件：无</w:t>
      </w:r>
    </w:p>
    <w:p>
      <w:pPr>
        <w:pStyle w:val="16"/>
        <w:shd w:val="clear" w:color="auto" w:fill="FFFFFF"/>
        <w:spacing w:before="0" w:beforeAutospacing="0" w:after="0" w:afterAutospacing="0" w:line="440" w:lineRule="exact"/>
        <w:ind w:firstLine="480" w:firstLineChars="200"/>
        <w:jc w:val="both"/>
        <w:rPr>
          <w:rFonts w:eastAsia="宋体"/>
          <w:kern w:val="2"/>
        </w:rPr>
      </w:pPr>
      <w:r>
        <w:rPr>
          <w:rFonts w:hint="eastAsia" w:eastAsia="宋体"/>
          <w:kern w:val="2"/>
        </w:rPr>
        <w:t>3、联合体投标。本次招标不接受联合体投标。</w:t>
      </w:r>
    </w:p>
    <w:p>
      <w:pPr>
        <w:pStyle w:val="16"/>
        <w:shd w:val="clear" w:color="auto" w:fill="FFFFFF"/>
        <w:spacing w:before="0" w:beforeAutospacing="0" w:after="0" w:afterAutospacing="0" w:line="440" w:lineRule="exact"/>
        <w:ind w:firstLine="480" w:firstLineChars="200"/>
        <w:jc w:val="both"/>
        <w:rPr>
          <w:rFonts w:eastAsia="宋体"/>
          <w:kern w:val="2"/>
        </w:rPr>
      </w:pPr>
      <w:r>
        <w:rPr>
          <w:rFonts w:hint="eastAsia" w:eastAsia="宋体"/>
          <w:kern w:val="2"/>
        </w:rPr>
        <w:t>4、投标截止时间：</w:t>
      </w:r>
      <w:r>
        <w:rPr>
          <w:rFonts w:hint="eastAsia" w:eastAsia="宋体"/>
          <w:b/>
          <w:bCs/>
          <w:kern w:val="2"/>
          <w:u w:val="single"/>
        </w:rPr>
        <w:t>2022年</w:t>
      </w:r>
      <w:r>
        <w:rPr>
          <w:rFonts w:hint="eastAsia" w:eastAsia="宋体"/>
          <w:b/>
          <w:bCs/>
          <w:kern w:val="2"/>
          <w:u w:val="single"/>
          <w:lang w:val="en-US" w:eastAsia="zh-CN"/>
        </w:rPr>
        <w:t>10</w:t>
      </w:r>
      <w:r>
        <w:rPr>
          <w:rFonts w:hint="eastAsia" w:eastAsia="宋体"/>
          <w:b/>
          <w:bCs/>
          <w:kern w:val="2"/>
          <w:u w:val="single"/>
        </w:rPr>
        <w:t>月</w:t>
      </w:r>
      <w:r>
        <w:rPr>
          <w:rFonts w:hint="eastAsia" w:eastAsia="宋体"/>
          <w:b/>
          <w:bCs/>
          <w:kern w:val="2"/>
          <w:u w:val="single"/>
          <w:lang w:val="en-US" w:eastAsia="zh-CN"/>
        </w:rPr>
        <w:t>08</w:t>
      </w:r>
      <w:r>
        <w:rPr>
          <w:rFonts w:hint="eastAsia" w:eastAsia="宋体"/>
          <w:b/>
          <w:bCs/>
          <w:kern w:val="2"/>
          <w:u w:val="single"/>
        </w:rPr>
        <w:t>日</w:t>
      </w:r>
      <w:r>
        <w:rPr>
          <w:rFonts w:hint="eastAsia" w:eastAsia="宋体"/>
          <w:b/>
          <w:bCs/>
          <w:kern w:val="2"/>
          <w:u w:val="single"/>
          <w:lang w:val="en-US" w:eastAsia="zh-CN"/>
        </w:rPr>
        <w:t xml:space="preserve"> 14</w:t>
      </w:r>
      <w:r>
        <w:rPr>
          <w:rFonts w:hint="eastAsia" w:eastAsia="宋体"/>
          <w:b/>
          <w:bCs/>
          <w:kern w:val="2"/>
          <w:u w:val="single"/>
        </w:rPr>
        <w:t>:</w:t>
      </w:r>
      <w:r>
        <w:rPr>
          <w:rFonts w:hint="eastAsia" w:eastAsia="宋体"/>
          <w:b/>
          <w:bCs/>
          <w:kern w:val="2"/>
          <w:u w:val="single"/>
          <w:lang w:val="en-US" w:eastAsia="zh-CN"/>
        </w:rPr>
        <w:t>00</w:t>
      </w:r>
      <w:r>
        <w:rPr>
          <w:rFonts w:hint="eastAsia" w:eastAsia="宋体"/>
          <w:b/>
          <w:bCs/>
          <w:kern w:val="2"/>
          <w:u w:val="single"/>
        </w:rPr>
        <w:t>（北京时间）</w:t>
      </w:r>
    </w:p>
    <w:p>
      <w:pPr>
        <w:adjustRightInd w:val="0"/>
        <w:spacing w:line="440" w:lineRule="exact"/>
        <w:ind w:firstLine="480" w:firstLineChars="200"/>
        <w:rPr>
          <w:rFonts w:ascii="宋体" w:hAnsi="宋体" w:eastAsia="宋体" w:cs="宋体"/>
          <w:sz w:val="24"/>
        </w:rPr>
      </w:pPr>
      <w:r>
        <w:rPr>
          <w:rFonts w:hint="eastAsia" w:ascii="宋体" w:hAnsi="宋体" w:eastAsia="宋体" w:cs="宋体"/>
          <w:sz w:val="24"/>
        </w:rPr>
        <w:t xml:space="preserve">   递交投标文件地点：浏阳市人民东路60号三楼301室</w:t>
      </w:r>
    </w:p>
    <w:p>
      <w:pPr>
        <w:adjustRightInd w:val="0"/>
        <w:spacing w:line="440" w:lineRule="exact"/>
        <w:ind w:firstLine="480" w:firstLineChars="200"/>
        <w:rPr>
          <w:rFonts w:ascii="宋体" w:hAnsi="宋体" w:eastAsia="宋体" w:cs="宋体"/>
          <w:sz w:val="24"/>
        </w:rPr>
      </w:pPr>
      <w:r>
        <w:rPr>
          <w:rFonts w:hint="eastAsia" w:ascii="宋体" w:hAnsi="宋体" w:eastAsia="宋体" w:cs="宋体"/>
          <w:sz w:val="24"/>
        </w:rPr>
        <w:t>5、开标时间：</w:t>
      </w:r>
      <w:r>
        <w:rPr>
          <w:rFonts w:hint="eastAsia" w:ascii="宋体" w:hAnsi="宋体" w:eastAsia="宋体" w:cs="宋体"/>
          <w:b/>
          <w:bCs/>
          <w:kern w:val="2"/>
          <w:sz w:val="24"/>
          <w:szCs w:val="24"/>
          <w:u w:val="single"/>
          <w:lang w:val="en-US" w:eastAsia="zh-CN" w:bidi="ar-SA"/>
        </w:rPr>
        <w:t>2022年10月08日 14:00（北京时间）</w:t>
      </w:r>
    </w:p>
    <w:p>
      <w:pPr>
        <w:adjustRightInd w:val="0"/>
        <w:spacing w:line="440" w:lineRule="exact"/>
        <w:ind w:firstLine="480" w:firstLineChars="200"/>
        <w:rPr>
          <w:rFonts w:ascii="宋体" w:hAnsi="宋体" w:eastAsia="宋体" w:cs="宋体"/>
          <w:sz w:val="24"/>
        </w:rPr>
      </w:pPr>
      <w:r>
        <w:rPr>
          <w:rFonts w:hint="eastAsia" w:ascii="宋体" w:hAnsi="宋体" w:eastAsia="宋体" w:cs="宋体"/>
          <w:sz w:val="24"/>
        </w:rPr>
        <w:t xml:space="preserve">   开标地点：浏阳市人民东路60号三楼301室</w:t>
      </w:r>
    </w:p>
    <w:p>
      <w:pPr>
        <w:numPr>
          <w:ilvl w:val="0"/>
          <w:numId w:val="2"/>
        </w:numPr>
        <w:spacing w:line="440" w:lineRule="exact"/>
        <w:ind w:firstLine="480"/>
        <w:rPr>
          <w:rFonts w:ascii="宋体" w:hAnsi="宋体" w:eastAsia="宋体" w:cs="宋体"/>
          <w:b/>
          <w:bCs/>
          <w:sz w:val="24"/>
        </w:rPr>
      </w:pPr>
      <w:r>
        <w:rPr>
          <w:rFonts w:hint="eastAsia" w:ascii="宋体" w:hAnsi="宋体" w:eastAsia="宋体" w:cs="宋体"/>
          <w:b/>
          <w:bCs/>
          <w:sz w:val="24"/>
        </w:rPr>
        <w:t>开标时查验：法人代表授权委托书、法定代表人身份证明和被授权人有效身份证原件及被授权人在投标单位近三个月内任意一个月的社保证明。</w:t>
      </w:r>
    </w:p>
    <w:p>
      <w:pPr>
        <w:numPr>
          <w:ilvl w:val="0"/>
          <w:numId w:val="2"/>
        </w:numPr>
        <w:spacing w:line="440" w:lineRule="exact"/>
        <w:ind w:firstLine="480"/>
        <w:rPr>
          <w:rFonts w:ascii="宋体" w:hAnsi="宋体" w:eastAsia="宋体" w:cs="宋体"/>
          <w:b/>
          <w:bCs/>
          <w:sz w:val="24"/>
        </w:rPr>
      </w:pPr>
      <w:r>
        <w:rPr>
          <w:rFonts w:hint="eastAsia" w:ascii="宋体" w:hAnsi="宋体" w:eastAsia="宋体" w:cs="宋体"/>
          <w:b/>
          <w:bCs/>
          <w:sz w:val="24"/>
        </w:rPr>
        <w:t>特别提醒：</w:t>
      </w:r>
    </w:p>
    <w:p>
      <w:pPr>
        <w:pStyle w:val="67"/>
        <w:autoSpaceDE w:val="0"/>
        <w:autoSpaceDN w:val="0"/>
        <w:adjustRightInd w:val="0"/>
        <w:spacing w:line="440" w:lineRule="exact"/>
        <w:ind w:firstLine="482" w:firstLineChars="200"/>
        <w:jc w:val="left"/>
        <w:rPr>
          <w:rFonts w:ascii="宋体" w:hAnsi="宋体" w:cs="宋体"/>
          <w:b/>
          <w:bCs/>
          <w:sz w:val="24"/>
          <w:u w:val="single"/>
        </w:rPr>
      </w:pPr>
      <w:r>
        <w:rPr>
          <w:rFonts w:hint="eastAsia" w:ascii="宋体" w:hAnsi="宋体"/>
          <w:b/>
          <w:bCs/>
          <w:sz w:val="24"/>
        </w:rPr>
        <w:t>（1）</w:t>
      </w:r>
      <w:r>
        <w:rPr>
          <w:rFonts w:hint="eastAsia" w:ascii="宋体" w:hAnsi="宋体"/>
          <w:b/>
          <w:bCs/>
          <w:sz w:val="24"/>
          <w:u w:val="single"/>
        </w:rPr>
        <w:t>总工期为20日历天，按招标文件要求完成供货、安装、调试，满足环保等相关要求，达到主管部门室内环境等检测检验标准和国家、行业验收标准。</w:t>
      </w:r>
    </w:p>
    <w:p>
      <w:pPr>
        <w:spacing w:line="440" w:lineRule="exact"/>
        <w:ind w:firstLine="482" w:firstLineChars="200"/>
        <w:rPr>
          <w:rFonts w:ascii="宋体" w:hAnsi="宋体" w:eastAsia="宋体"/>
          <w:b/>
          <w:bCs/>
          <w:sz w:val="24"/>
          <w:u w:val="single"/>
        </w:rPr>
      </w:pPr>
      <w:r>
        <w:rPr>
          <w:rFonts w:hint="eastAsia" w:ascii="宋体" w:hAnsi="宋体" w:eastAsia="宋体"/>
          <w:b/>
          <w:bCs/>
          <w:sz w:val="24"/>
        </w:rPr>
        <w:t>（2）</w:t>
      </w:r>
      <w:r>
        <w:rPr>
          <w:rFonts w:hint="eastAsia" w:ascii="宋体" w:hAnsi="宋体" w:eastAsia="宋体"/>
          <w:b/>
          <w:bCs/>
          <w:sz w:val="24"/>
          <w:u w:val="single"/>
        </w:rPr>
        <w:t>中标人未按招标文件要求完成供货、安装、调试，达到验收合格标准和满足交付使用要求的，每逾期一天，按3000元/天处以违约金；以上逾期累计超过5天（含5天），甲方有权单方面解除合同，扣除合同金额20%的违约金，并由中标人承担所有责任和由此给招标人造成的损失，同时中标人在5年内不得参与浏发集团及下属公司任何项目的招标采购活动。</w:t>
      </w:r>
    </w:p>
    <w:p>
      <w:pPr>
        <w:spacing w:line="440" w:lineRule="exact"/>
        <w:ind w:firstLine="482" w:firstLineChars="200"/>
        <w:rPr>
          <w:rFonts w:ascii="宋体" w:hAnsi="宋体" w:eastAsia="宋体"/>
          <w:b/>
          <w:bCs/>
          <w:sz w:val="24"/>
        </w:rPr>
      </w:pPr>
      <w:r>
        <w:rPr>
          <w:rFonts w:hint="eastAsia" w:ascii="宋体" w:hAnsi="宋体" w:eastAsia="宋体"/>
          <w:b/>
          <w:bCs/>
          <w:sz w:val="24"/>
        </w:rPr>
        <w:t>（3）</w:t>
      </w:r>
      <w:r>
        <w:rPr>
          <w:rFonts w:hint="eastAsia" w:ascii="宋体" w:hAnsi="宋体" w:eastAsia="宋体"/>
          <w:b/>
          <w:bCs/>
          <w:sz w:val="24"/>
          <w:u w:val="single"/>
        </w:rPr>
        <w:t>中标方应在公示期结束后24小时内与招标人对接，并完成采购合同签订；逾期未签订的，视为自愿放弃中标，并在3年内不得参与浏发集团及下属公司任何项目的招标采购活动。</w:t>
      </w:r>
    </w:p>
    <w:p>
      <w:pPr>
        <w:pStyle w:val="16"/>
        <w:shd w:val="clear" w:color="auto" w:fill="FFFFFF"/>
        <w:spacing w:before="0" w:beforeAutospacing="0" w:after="0" w:afterAutospacing="0" w:line="440" w:lineRule="exact"/>
        <w:ind w:firstLine="482" w:firstLineChars="200"/>
        <w:jc w:val="both"/>
        <w:rPr>
          <w:rFonts w:eastAsia="宋体"/>
          <w:b/>
          <w:bCs/>
          <w:kern w:val="2"/>
        </w:rPr>
      </w:pPr>
      <w:r>
        <w:rPr>
          <w:rFonts w:hint="eastAsia" w:eastAsia="宋体"/>
          <w:b/>
          <w:bCs/>
          <w:kern w:val="2"/>
        </w:rPr>
        <w:t>四、获取招标文件</w:t>
      </w:r>
    </w:p>
    <w:p>
      <w:pPr>
        <w:pStyle w:val="16"/>
        <w:spacing w:before="0" w:beforeAutospacing="0" w:after="0" w:afterAutospacing="0" w:line="500" w:lineRule="exact"/>
        <w:ind w:firstLine="480"/>
        <w:jc w:val="both"/>
        <w:textAlignment w:val="center"/>
        <w:rPr>
          <w:rFonts w:eastAsia="宋体"/>
        </w:rPr>
      </w:pPr>
      <w:r>
        <w:rPr>
          <w:rFonts w:hint="eastAsia" w:eastAsia="宋体"/>
        </w:rPr>
        <w:t>1、凡符合投标资格要求并有意参加投标者，登录浏阳市城乡发展集团有限责任公司官网（http://www.liufajituan.com/）免费下载招标文件。</w:t>
      </w:r>
    </w:p>
    <w:p>
      <w:pPr>
        <w:pStyle w:val="16"/>
        <w:spacing w:before="0" w:beforeAutospacing="0" w:after="0" w:afterAutospacing="0" w:line="315" w:lineRule="atLeast"/>
        <w:ind w:firstLine="480"/>
        <w:jc w:val="both"/>
        <w:textAlignment w:val="center"/>
        <w:rPr>
          <w:rFonts w:hint="eastAsia" w:eastAsia="宋体"/>
        </w:rPr>
      </w:pPr>
      <w:r>
        <w:rPr>
          <w:rFonts w:hint="eastAsia" w:eastAsia="宋体"/>
        </w:rPr>
        <w:t>2、各投标人自行在以上网站下载或查阅招标相关文件和资料等，恕不另行通知，如有遗漏招标采购单位概不负责。</w:t>
      </w:r>
    </w:p>
    <w:p>
      <w:pPr>
        <w:pStyle w:val="16"/>
        <w:spacing w:before="0" w:beforeAutospacing="0" w:after="0" w:afterAutospacing="0" w:line="315" w:lineRule="atLeast"/>
        <w:ind w:firstLine="480"/>
        <w:jc w:val="both"/>
        <w:textAlignment w:val="center"/>
        <w:rPr>
          <w:rFonts w:hint="eastAsia" w:eastAsia="宋体"/>
          <w:lang w:val="en-US" w:eastAsia="zh-CN"/>
        </w:rPr>
      </w:pPr>
      <w:r>
        <w:rPr>
          <w:rFonts w:hint="eastAsia" w:eastAsia="宋体"/>
          <w:lang w:val="en-US" w:eastAsia="zh-CN"/>
        </w:rPr>
        <w:t>3、投标人要求澄清招标文件的截止时间：2022年09月29日（含）17:00时（北京时间)前；投标人的提问方式：以不署名的形式发送至邮箱：1364913017@qq.com。疑问不得透露单位和个人信息，不得出现投标单位名称。</w:t>
      </w:r>
    </w:p>
    <w:p>
      <w:pPr>
        <w:spacing w:line="440" w:lineRule="exact"/>
        <w:ind w:firstLine="482" w:firstLineChars="200"/>
        <w:rPr>
          <w:rFonts w:ascii="宋体" w:hAnsi="宋体" w:eastAsia="宋体" w:cs="宋体"/>
          <w:sz w:val="24"/>
        </w:rPr>
      </w:pPr>
      <w:r>
        <w:rPr>
          <w:rFonts w:hint="eastAsia" w:ascii="宋体" w:hAnsi="宋体" w:eastAsia="宋体" w:cs="宋体"/>
          <w:b/>
          <w:bCs/>
          <w:sz w:val="24"/>
        </w:rPr>
        <w:t>五、联系方式：</w:t>
      </w:r>
      <w:r>
        <w:rPr>
          <w:rFonts w:hint="eastAsia" w:ascii="宋体" w:hAnsi="宋体" w:eastAsia="宋体" w:cs="宋体"/>
          <w:sz w:val="24"/>
        </w:rPr>
        <w:t>有关此次采购事宜，可向下列单位查询：</w:t>
      </w:r>
    </w:p>
    <w:p>
      <w:pPr>
        <w:tabs>
          <w:tab w:val="left" w:pos="7853"/>
        </w:tabs>
        <w:spacing w:line="440" w:lineRule="exact"/>
        <w:ind w:firstLine="480" w:firstLineChars="200"/>
        <w:rPr>
          <w:rFonts w:ascii="宋体" w:hAnsi="宋体" w:eastAsia="宋体" w:cs="宋体"/>
          <w:sz w:val="24"/>
        </w:rPr>
      </w:pPr>
      <w:r>
        <w:rPr>
          <w:rFonts w:hint="eastAsia" w:ascii="宋体" w:hAnsi="宋体" w:eastAsia="宋体" w:cs="宋体"/>
          <w:sz w:val="24"/>
        </w:rPr>
        <w:t>采   购   人：浏阳市文化旅游产业发展有限责任公司</w:t>
      </w:r>
    </w:p>
    <w:p>
      <w:pPr>
        <w:tabs>
          <w:tab w:val="left" w:pos="7853"/>
        </w:tabs>
        <w:spacing w:line="440" w:lineRule="exact"/>
        <w:ind w:firstLine="480" w:firstLineChars="200"/>
        <w:rPr>
          <w:rFonts w:ascii="宋体" w:hAnsi="宋体" w:eastAsia="宋体" w:cs="宋体"/>
          <w:sz w:val="24"/>
        </w:rPr>
      </w:pPr>
      <w:r>
        <w:rPr>
          <w:rFonts w:hint="eastAsia" w:ascii="宋体" w:hAnsi="宋体" w:eastAsia="宋体" w:cs="宋体"/>
          <w:sz w:val="24"/>
        </w:rPr>
        <w:t>项 目 联系人：易女士     电话：0731-83648668</w:t>
      </w:r>
    </w:p>
    <w:p>
      <w:pPr>
        <w:spacing w:line="440" w:lineRule="exact"/>
        <w:ind w:firstLine="480" w:firstLineChars="200"/>
        <w:rPr>
          <w:rFonts w:ascii="宋体" w:hAnsi="宋体" w:eastAsia="宋体" w:cs="宋体"/>
          <w:sz w:val="24"/>
        </w:rPr>
      </w:pPr>
      <w:r>
        <w:rPr>
          <w:rFonts w:hint="eastAsia" w:ascii="宋体" w:hAnsi="宋体" w:eastAsia="宋体" w:cs="宋体"/>
          <w:sz w:val="24"/>
        </w:rPr>
        <w:t>采购代理机构：湖南润平项目管理有限公司</w:t>
      </w:r>
    </w:p>
    <w:p>
      <w:pPr>
        <w:spacing w:line="440" w:lineRule="exact"/>
        <w:ind w:firstLine="480" w:firstLineChars="200"/>
        <w:rPr>
          <w:rFonts w:ascii="宋体" w:hAnsi="宋体" w:eastAsia="宋体" w:cs="宋体"/>
          <w:sz w:val="24"/>
        </w:rPr>
      </w:pPr>
      <w:r>
        <w:rPr>
          <w:rFonts w:hint="eastAsia" w:ascii="宋体" w:hAnsi="宋体" w:eastAsia="宋体" w:cs="宋体"/>
          <w:sz w:val="24"/>
        </w:rPr>
        <w:t>地        址：浏阳市泰安路奥园广场9栋223-224</w:t>
      </w:r>
    </w:p>
    <w:p>
      <w:pPr>
        <w:spacing w:line="440" w:lineRule="exact"/>
        <w:ind w:firstLine="480" w:firstLineChars="200"/>
        <w:rPr>
          <w:rFonts w:ascii="宋体" w:hAnsi="宋体" w:eastAsia="宋体" w:cs="宋体"/>
          <w:sz w:val="24"/>
        </w:rPr>
      </w:pPr>
      <w:r>
        <w:rPr>
          <w:rFonts w:hint="eastAsia" w:ascii="宋体" w:hAnsi="宋体" w:eastAsia="宋体" w:cs="宋体"/>
          <w:sz w:val="24"/>
        </w:rPr>
        <w:t xml:space="preserve">联   系   人：刘女士      电话：15874167970  </w:t>
      </w:r>
    </w:p>
    <w:p>
      <w:pPr>
        <w:wordWrap w:val="0"/>
        <w:spacing w:line="400" w:lineRule="exact"/>
        <w:ind w:right="-34"/>
        <w:jc w:val="right"/>
        <w:rPr>
          <w:rFonts w:ascii="宋体" w:hAnsi="宋体" w:eastAsia="宋体" w:cs="宋体"/>
          <w:sz w:val="24"/>
        </w:rPr>
      </w:pPr>
    </w:p>
    <w:p>
      <w:pPr>
        <w:wordWrap w:val="0"/>
        <w:spacing w:line="400" w:lineRule="exact"/>
        <w:ind w:right="-34"/>
        <w:jc w:val="right"/>
        <w:rPr>
          <w:rFonts w:ascii="宋体" w:hAnsi="宋体" w:eastAsia="宋体" w:cs="宋体"/>
          <w:b/>
          <w:bCs/>
          <w:sz w:val="24"/>
        </w:rPr>
      </w:pPr>
      <w:r>
        <w:rPr>
          <w:rFonts w:hint="eastAsia" w:ascii="宋体" w:hAnsi="宋体" w:eastAsia="宋体" w:cs="宋体"/>
          <w:b/>
          <w:bCs/>
          <w:sz w:val="24"/>
        </w:rPr>
        <w:t>2022年</w:t>
      </w:r>
      <w:r>
        <w:rPr>
          <w:rFonts w:hint="eastAsia" w:ascii="宋体" w:hAnsi="宋体" w:eastAsia="宋体" w:cs="宋体"/>
          <w:b/>
          <w:bCs/>
          <w:sz w:val="24"/>
          <w:lang w:val="en-US" w:eastAsia="zh-CN"/>
        </w:rPr>
        <w:t>09</w:t>
      </w:r>
      <w:r>
        <w:rPr>
          <w:rFonts w:hint="eastAsia" w:ascii="宋体" w:hAnsi="宋体" w:eastAsia="宋体" w:cs="宋体"/>
          <w:b/>
          <w:bCs/>
          <w:sz w:val="24"/>
        </w:rPr>
        <w:t>月</w:t>
      </w:r>
      <w:r>
        <w:rPr>
          <w:rFonts w:hint="eastAsia" w:ascii="宋体" w:hAnsi="宋体" w:eastAsia="宋体" w:cs="宋体"/>
          <w:b/>
          <w:bCs/>
          <w:sz w:val="24"/>
          <w:lang w:val="en-US" w:eastAsia="zh-CN"/>
        </w:rPr>
        <w:t>27</w:t>
      </w:r>
      <w:r>
        <w:rPr>
          <w:rFonts w:hint="eastAsia" w:ascii="宋体" w:hAnsi="宋体" w:eastAsia="宋体" w:cs="宋体"/>
          <w:b/>
          <w:bCs/>
          <w:sz w:val="24"/>
        </w:rPr>
        <w:t>日</w:t>
      </w:r>
    </w:p>
    <w:p>
      <w:pPr>
        <w:pStyle w:val="16"/>
        <w:shd w:val="clear" w:color="auto" w:fill="FFFFFF"/>
        <w:spacing w:line="440" w:lineRule="exact"/>
        <w:jc w:val="center"/>
        <w:rPr>
          <w:rFonts w:eastAsia="宋体"/>
          <w:bCs/>
          <w:sz w:val="36"/>
          <w:szCs w:val="36"/>
        </w:rPr>
      </w:pPr>
      <w:r>
        <w:rPr>
          <w:rFonts w:hint="eastAsia" w:eastAsia="宋体"/>
          <w:bCs/>
          <w:szCs w:val="32"/>
        </w:rPr>
        <w:br w:type="page"/>
      </w:r>
      <w:r>
        <w:rPr>
          <w:rFonts w:hint="eastAsia" w:eastAsia="宋体"/>
          <w:b/>
          <w:bCs/>
          <w:sz w:val="36"/>
          <w:szCs w:val="36"/>
        </w:rPr>
        <w:t>第二章  投标须知</w:t>
      </w:r>
    </w:p>
    <w:p>
      <w:pPr>
        <w:pStyle w:val="16"/>
        <w:shd w:val="clear" w:color="auto" w:fill="FFFFFF"/>
        <w:spacing w:line="480" w:lineRule="exact"/>
        <w:ind w:firstLine="480" w:firstLineChars="200"/>
        <w:rPr>
          <w:rFonts w:eastAsia="宋体"/>
        </w:rPr>
      </w:pPr>
      <w:r>
        <w:rPr>
          <w:rFonts w:hint="eastAsia" w:eastAsia="宋体"/>
        </w:rPr>
        <w:t>湖南润平项目管理有限公司受浏阳市文化旅游产业发展有限责任公司委托，就其浏阳长兴城幼儿园电器设备进行采购，现进行公开招标。</w:t>
      </w:r>
    </w:p>
    <w:p>
      <w:pPr>
        <w:spacing w:line="480" w:lineRule="exact"/>
        <w:ind w:firstLine="482" w:firstLineChars="200"/>
        <w:rPr>
          <w:rFonts w:ascii="宋体" w:hAnsi="宋体" w:cs="宋体"/>
          <w:b/>
          <w:bCs/>
          <w:sz w:val="24"/>
        </w:rPr>
      </w:pPr>
      <w:r>
        <w:rPr>
          <w:rFonts w:hint="eastAsia" w:ascii="宋体" w:hAnsi="宋体" w:eastAsia="宋体" w:cs="宋体"/>
          <w:b/>
          <w:bCs/>
          <w:sz w:val="24"/>
        </w:rPr>
        <w:t>一、招标范围及内容</w:t>
      </w:r>
      <w:r>
        <w:rPr>
          <w:rFonts w:hint="eastAsia" w:ascii="宋体" w:hAnsi="宋体" w:eastAsia="宋体" w:cs="宋体"/>
          <w:kern w:val="0"/>
          <w:sz w:val="24"/>
        </w:rPr>
        <w:t>:包含长兴城幼儿园空调洗衣机、热水器、净水器等，具体采购内容以技术规格、参数与要求为准。</w:t>
      </w:r>
    </w:p>
    <w:p>
      <w:pPr>
        <w:spacing w:line="420" w:lineRule="exact"/>
        <w:ind w:firstLine="482" w:firstLineChars="200"/>
        <w:rPr>
          <w:rFonts w:ascii="宋体" w:hAnsi="宋体" w:eastAsia="宋体" w:cs="宋体"/>
          <w:sz w:val="24"/>
        </w:rPr>
      </w:pPr>
      <w:r>
        <w:rPr>
          <w:rFonts w:hint="eastAsia" w:ascii="宋体" w:hAnsi="宋体" w:eastAsia="宋体" w:cs="宋体"/>
          <w:b/>
          <w:bCs/>
          <w:sz w:val="24"/>
        </w:rPr>
        <w:t>二、资金来源:</w:t>
      </w:r>
      <w:r>
        <w:rPr>
          <w:rFonts w:hint="eastAsia" w:ascii="宋体" w:hAnsi="宋体" w:eastAsia="宋体" w:cs="宋体"/>
          <w:sz w:val="24"/>
        </w:rPr>
        <w:t xml:space="preserve"> 招标单位自筹。</w:t>
      </w:r>
    </w:p>
    <w:p>
      <w:pPr>
        <w:spacing w:line="500" w:lineRule="exact"/>
        <w:ind w:firstLine="482" w:firstLineChars="200"/>
        <w:rPr>
          <w:rFonts w:ascii="宋体" w:hAnsi="宋体" w:eastAsia="宋体" w:cs="宋体"/>
          <w:b/>
          <w:bCs/>
          <w:sz w:val="24"/>
        </w:rPr>
      </w:pPr>
      <w:bookmarkStart w:id="0" w:name="_Toc429827520"/>
      <w:bookmarkStart w:id="1" w:name="_Toc300677995"/>
      <w:r>
        <w:rPr>
          <w:rFonts w:hint="eastAsia" w:ascii="宋体" w:hAnsi="宋体" w:eastAsia="宋体" w:cs="宋体"/>
          <w:b/>
          <w:bCs/>
          <w:sz w:val="24"/>
        </w:rPr>
        <w:t>三、投标资格要求</w:t>
      </w:r>
    </w:p>
    <w:p>
      <w:pPr>
        <w:spacing w:line="500" w:lineRule="exact"/>
        <w:ind w:firstLine="480" w:firstLineChars="200"/>
        <w:rPr>
          <w:rFonts w:ascii="宋体" w:hAnsi="宋体" w:eastAsia="宋体" w:cs="宋体"/>
          <w:bCs/>
          <w:sz w:val="24"/>
        </w:rPr>
      </w:pPr>
      <w:r>
        <w:rPr>
          <w:rFonts w:hint="eastAsia" w:ascii="宋体" w:hAnsi="宋体" w:eastAsia="宋体" w:cs="宋体"/>
          <w:sz w:val="24"/>
        </w:rPr>
        <w:t>1、基本资格条件：</w:t>
      </w:r>
    </w:p>
    <w:p>
      <w:pPr>
        <w:pStyle w:val="16"/>
        <w:spacing w:before="0" w:beforeAutospacing="0" w:after="0" w:afterAutospacing="0" w:line="500" w:lineRule="exact"/>
        <w:ind w:firstLine="472" w:firstLineChars="200"/>
        <w:jc w:val="both"/>
        <w:rPr>
          <w:rFonts w:eastAsia="宋体"/>
          <w:spacing w:val="-2"/>
        </w:rPr>
      </w:pPr>
      <w:r>
        <w:rPr>
          <w:rFonts w:hint="eastAsia" w:eastAsia="宋体"/>
          <w:spacing w:val="-2"/>
        </w:rPr>
        <w:t>（1）法人提交企业法人营业执照副本(或者法人登记证书)以及组织机构代码证副本复印件；</w:t>
      </w:r>
    </w:p>
    <w:p>
      <w:pPr>
        <w:pStyle w:val="16"/>
        <w:spacing w:before="0" w:beforeAutospacing="0" w:after="0" w:afterAutospacing="0" w:line="500" w:lineRule="exact"/>
        <w:ind w:firstLine="472" w:firstLineChars="200"/>
        <w:jc w:val="both"/>
        <w:rPr>
          <w:rFonts w:eastAsia="宋体"/>
          <w:spacing w:val="-2"/>
        </w:rPr>
      </w:pPr>
      <w:r>
        <w:rPr>
          <w:rFonts w:hint="eastAsia" w:eastAsia="宋体"/>
          <w:spacing w:val="-2"/>
        </w:rPr>
        <w:t>（2）依法缴纳税收的证明材料,提供下列材料之一:</w:t>
      </w:r>
    </w:p>
    <w:p>
      <w:pPr>
        <w:pStyle w:val="16"/>
        <w:spacing w:before="0" w:beforeAutospacing="0" w:after="0" w:afterAutospacing="0" w:line="500" w:lineRule="exact"/>
        <w:ind w:firstLine="472" w:firstLineChars="200"/>
        <w:jc w:val="both"/>
        <w:rPr>
          <w:rFonts w:eastAsia="宋体"/>
          <w:spacing w:val="-2"/>
        </w:rPr>
      </w:pPr>
      <w:r>
        <w:rPr>
          <w:rFonts w:hint="eastAsia" w:eastAsia="宋体"/>
          <w:spacing w:val="-2"/>
        </w:rPr>
        <w:t>缴纳税收证明资料:《税务登记证》复印件，或者近三个月内任意一个月（2022年6月-2022年8月）依法缴纳税收的证明（纳税凭证复印件），或者委托他人缴纳的委托代办协议和近三个月内任意一个月（2022年6月-2022年8月）的缴纳证明（收据复印件），或者法定征收机关出具的依法免缴税收的证明原件。</w:t>
      </w:r>
    </w:p>
    <w:p>
      <w:pPr>
        <w:pStyle w:val="16"/>
        <w:spacing w:before="0" w:beforeAutospacing="0" w:after="0" w:afterAutospacing="0" w:line="500" w:lineRule="exact"/>
        <w:ind w:firstLine="472" w:firstLineChars="200"/>
        <w:jc w:val="both"/>
        <w:rPr>
          <w:rFonts w:eastAsia="宋体"/>
          <w:spacing w:val="-2"/>
        </w:rPr>
      </w:pPr>
      <w:r>
        <w:rPr>
          <w:rFonts w:hint="eastAsia" w:eastAsia="宋体"/>
          <w:spacing w:val="-2"/>
        </w:rPr>
        <w:t>（3）法定代表人提交法定代表人身份证明，或者法定代表人授权委托人提交附有法定代表人身份证明的授权委托书及被授权人在投标单位近三个月内任意一个月的社保证明；</w:t>
      </w:r>
    </w:p>
    <w:p>
      <w:pPr>
        <w:pStyle w:val="16"/>
        <w:spacing w:before="0" w:beforeAutospacing="0" w:after="0" w:afterAutospacing="0" w:line="500" w:lineRule="exact"/>
        <w:ind w:firstLine="472" w:firstLineChars="200"/>
        <w:jc w:val="both"/>
        <w:rPr>
          <w:rFonts w:eastAsia="宋体"/>
          <w:spacing w:val="-2"/>
        </w:rPr>
      </w:pPr>
      <w:r>
        <w:rPr>
          <w:rFonts w:hint="eastAsia" w:eastAsia="宋体"/>
          <w:spacing w:val="-2"/>
        </w:rPr>
        <w:t>注：投标人具有实行了“三证合一”登记制度改革的新证，视同为持有工商营业执照、组织机构代码证和税务登记证，符合基本资格条件的相关条款。</w:t>
      </w:r>
    </w:p>
    <w:p>
      <w:pPr>
        <w:pStyle w:val="16"/>
        <w:spacing w:before="0" w:beforeAutospacing="0" w:after="0" w:afterAutospacing="0" w:line="500" w:lineRule="exact"/>
        <w:ind w:firstLine="464" w:firstLineChars="196"/>
        <w:jc w:val="both"/>
        <w:rPr>
          <w:rFonts w:eastAsia="宋体"/>
          <w:b/>
          <w:bCs/>
          <w:spacing w:val="-2"/>
        </w:rPr>
      </w:pPr>
      <w:r>
        <w:rPr>
          <w:rFonts w:hint="eastAsia" w:eastAsia="宋体"/>
          <w:b/>
          <w:bCs/>
          <w:spacing w:val="-2"/>
        </w:rPr>
        <w:t>2、特定资格条件：无</w:t>
      </w:r>
    </w:p>
    <w:p>
      <w:pPr>
        <w:pStyle w:val="16"/>
        <w:spacing w:before="0" w:beforeAutospacing="0" w:after="0" w:afterAutospacing="0" w:line="500" w:lineRule="exact"/>
        <w:ind w:firstLine="474" w:firstLineChars="200"/>
        <w:jc w:val="both"/>
        <w:rPr>
          <w:rFonts w:eastAsia="宋体"/>
          <w:b/>
          <w:bCs/>
          <w:spacing w:val="-2"/>
        </w:rPr>
      </w:pPr>
      <w:r>
        <w:rPr>
          <w:rFonts w:hint="eastAsia" w:eastAsia="宋体"/>
          <w:b/>
          <w:bCs/>
          <w:spacing w:val="-2"/>
        </w:rPr>
        <w:t>3、投标人有下列情形之一的，视为无效投标：</w:t>
      </w:r>
    </w:p>
    <w:p>
      <w:pPr>
        <w:pStyle w:val="16"/>
        <w:spacing w:before="0" w:beforeAutospacing="0" w:after="0" w:afterAutospacing="0" w:line="500" w:lineRule="exact"/>
        <w:ind w:firstLine="472" w:firstLineChars="200"/>
        <w:jc w:val="both"/>
        <w:rPr>
          <w:rFonts w:eastAsia="宋体"/>
          <w:bCs/>
          <w:spacing w:val="-2"/>
        </w:rPr>
      </w:pPr>
      <w:r>
        <w:rPr>
          <w:rFonts w:hint="eastAsia" w:eastAsia="宋体"/>
          <w:bCs/>
          <w:spacing w:val="-2"/>
        </w:rPr>
        <w:t>（1）有一项资格证明文件未提交的；</w:t>
      </w:r>
    </w:p>
    <w:p>
      <w:pPr>
        <w:pStyle w:val="16"/>
        <w:spacing w:before="0" w:beforeAutospacing="0" w:after="0" w:afterAutospacing="0" w:line="500" w:lineRule="exact"/>
        <w:ind w:firstLine="472" w:firstLineChars="200"/>
        <w:jc w:val="both"/>
        <w:rPr>
          <w:rFonts w:eastAsia="宋体"/>
          <w:bCs/>
          <w:spacing w:val="-2"/>
        </w:rPr>
      </w:pPr>
      <w:r>
        <w:rPr>
          <w:rFonts w:hint="eastAsia" w:eastAsia="宋体"/>
          <w:bCs/>
          <w:spacing w:val="-2"/>
        </w:rPr>
        <w:t>（2）提供不符合要求或虚假资格证明文件的；</w:t>
      </w:r>
    </w:p>
    <w:p>
      <w:pPr>
        <w:pStyle w:val="16"/>
        <w:spacing w:before="0" w:beforeAutospacing="0" w:after="0" w:afterAutospacing="0" w:line="500" w:lineRule="exact"/>
        <w:ind w:firstLine="472" w:firstLineChars="200"/>
        <w:jc w:val="both"/>
        <w:rPr>
          <w:rFonts w:eastAsia="宋体"/>
          <w:bCs/>
          <w:spacing w:val="-2"/>
        </w:rPr>
      </w:pPr>
      <w:r>
        <w:rPr>
          <w:rFonts w:hint="eastAsia" w:eastAsia="宋体"/>
          <w:bCs/>
          <w:spacing w:val="-2"/>
        </w:rPr>
        <w:t>（3）资格证明文件过了有效期的；</w:t>
      </w:r>
    </w:p>
    <w:p>
      <w:pPr>
        <w:pStyle w:val="16"/>
        <w:spacing w:before="0" w:beforeAutospacing="0" w:after="0" w:afterAutospacing="0" w:line="500" w:lineRule="exact"/>
        <w:ind w:firstLine="472" w:firstLineChars="200"/>
        <w:jc w:val="both"/>
        <w:rPr>
          <w:rFonts w:eastAsia="宋体"/>
          <w:bCs/>
          <w:spacing w:val="-2"/>
          <w:kern w:val="2"/>
        </w:rPr>
      </w:pPr>
      <w:r>
        <w:rPr>
          <w:rFonts w:hint="eastAsia" w:eastAsia="宋体"/>
          <w:bCs/>
          <w:spacing w:val="-2"/>
          <w:kern w:val="2"/>
        </w:rPr>
        <w:t>（4）资格证明文件复印件未加盖投标人公章的。</w:t>
      </w:r>
    </w:p>
    <w:p>
      <w:pPr>
        <w:pStyle w:val="16"/>
        <w:spacing w:before="0" w:beforeAutospacing="0" w:after="0" w:afterAutospacing="0" w:line="500" w:lineRule="exact"/>
        <w:ind w:firstLine="464" w:firstLineChars="196"/>
        <w:jc w:val="both"/>
        <w:rPr>
          <w:rFonts w:eastAsia="宋体"/>
          <w:b/>
          <w:bCs/>
          <w:spacing w:val="-2"/>
          <w:kern w:val="2"/>
        </w:rPr>
      </w:pPr>
      <w:r>
        <w:rPr>
          <w:rFonts w:hint="eastAsia" w:eastAsia="宋体"/>
          <w:b/>
          <w:bCs/>
          <w:spacing w:val="-2"/>
          <w:kern w:val="2"/>
        </w:rPr>
        <w:t>四、招标上限价</w:t>
      </w:r>
    </w:p>
    <w:p>
      <w:pPr>
        <w:pStyle w:val="16"/>
        <w:spacing w:before="0" w:beforeAutospacing="0" w:after="0" w:afterAutospacing="0" w:line="500" w:lineRule="exact"/>
        <w:ind w:firstLine="426" w:firstLineChars="180"/>
        <w:jc w:val="both"/>
        <w:rPr>
          <w:rFonts w:eastAsia="宋体"/>
          <w:b/>
          <w:bCs/>
        </w:rPr>
      </w:pPr>
      <w:r>
        <w:rPr>
          <w:rFonts w:hint="eastAsia" w:eastAsia="宋体"/>
          <w:b/>
          <w:bCs/>
          <w:spacing w:val="-2"/>
          <w:kern w:val="2"/>
        </w:rPr>
        <w:t>招</w:t>
      </w:r>
      <w:r>
        <w:rPr>
          <w:rFonts w:hint="eastAsia" w:eastAsia="宋体"/>
          <w:b/>
          <w:bCs/>
        </w:rPr>
        <w:t>标上限价</w:t>
      </w:r>
      <w:r>
        <w:rPr>
          <w:rFonts w:hint="eastAsia" w:eastAsia="宋体"/>
          <w:kern w:val="2"/>
        </w:rPr>
        <w:t>321836.00</w:t>
      </w:r>
      <w:r>
        <w:rPr>
          <w:rFonts w:hint="eastAsia" w:eastAsia="宋体"/>
          <w:b/>
          <w:bCs/>
        </w:rPr>
        <w:t>元。</w:t>
      </w:r>
    </w:p>
    <w:p>
      <w:pPr>
        <w:pStyle w:val="10"/>
        <w:spacing w:line="420" w:lineRule="exact"/>
        <w:ind w:firstLine="482"/>
        <w:rPr>
          <w:rFonts w:ascii="宋体" w:hAnsi="宋体" w:eastAsia="宋体" w:cs="宋体"/>
          <w:b/>
          <w:sz w:val="24"/>
        </w:rPr>
      </w:pPr>
      <w:bookmarkStart w:id="2" w:name="_Toc359570304"/>
      <w:bookmarkStart w:id="3" w:name="_Toc401742306"/>
      <w:r>
        <w:rPr>
          <w:rFonts w:hint="eastAsia" w:ascii="宋体" w:hAnsi="宋体" w:eastAsia="宋体" w:cs="宋体"/>
          <w:b/>
          <w:sz w:val="24"/>
        </w:rPr>
        <w:t>五、其他要求</w:t>
      </w:r>
    </w:p>
    <w:p>
      <w:pPr>
        <w:pStyle w:val="67"/>
        <w:autoSpaceDE w:val="0"/>
        <w:autoSpaceDN w:val="0"/>
        <w:adjustRightInd w:val="0"/>
        <w:spacing w:line="440" w:lineRule="exact"/>
        <w:ind w:firstLine="482" w:firstLineChars="200"/>
        <w:jc w:val="left"/>
        <w:rPr>
          <w:rFonts w:ascii="宋体" w:hAnsi="宋体" w:cs="宋体"/>
          <w:b/>
          <w:bCs/>
          <w:sz w:val="24"/>
          <w:u w:val="single"/>
        </w:rPr>
      </w:pPr>
      <w:r>
        <w:rPr>
          <w:rFonts w:hint="eastAsia" w:ascii="宋体" w:hAnsi="宋体"/>
          <w:b/>
          <w:bCs/>
          <w:sz w:val="24"/>
        </w:rPr>
        <w:t>6.1</w:t>
      </w:r>
      <w:r>
        <w:rPr>
          <w:rFonts w:hint="eastAsia" w:ascii="宋体" w:hAnsi="宋体"/>
          <w:b/>
          <w:bCs/>
          <w:sz w:val="24"/>
          <w:u w:val="single"/>
        </w:rPr>
        <w:t>总工期为20日历天，按招标文件要求完成供货、安装、调试，满足环保等相关要求，达到主管部门室内环境等检测检验标准和国家、行业验收标准。</w:t>
      </w:r>
    </w:p>
    <w:p>
      <w:pPr>
        <w:spacing w:line="440" w:lineRule="exact"/>
        <w:ind w:firstLine="482" w:firstLineChars="200"/>
        <w:rPr>
          <w:rFonts w:ascii="宋体" w:hAnsi="宋体" w:eastAsia="宋体"/>
          <w:b/>
          <w:bCs/>
          <w:sz w:val="24"/>
          <w:u w:val="single"/>
        </w:rPr>
      </w:pPr>
      <w:r>
        <w:rPr>
          <w:rFonts w:hint="eastAsia" w:ascii="宋体" w:hAnsi="宋体" w:eastAsia="宋体"/>
          <w:b/>
          <w:bCs/>
          <w:sz w:val="24"/>
        </w:rPr>
        <w:t>6.2</w:t>
      </w:r>
      <w:r>
        <w:rPr>
          <w:rFonts w:hint="eastAsia" w:ascii="宋体" w:hAnsi="宋体" w:eastAsia="宋体"/>
          <w:b/>
          <w:bCs/>
          <w:sz w:val="24"/>
          <w:u w:val="single"/>
        </w:rPr>
        <w:t>中标人未按招标文件要求完成供货、安装、调试，达到验收合格标准和满足交付使用要求的，每逾期一天，按3000元/天处以违约金；以上逾期累计超过5天（含5天），甲方有权单方面解除合同，扣除合同金额20%的违约金，并由中标人承担所有责任和由此给招标人造成的损失，同时中标人在5年内不得参与浏发集团及下属公司任何项目的招标采购活动。</w:t>
      </w:r>
    </w:p>
    <w:p>
      <w:pPr>
        <w:spacing w:line="440" w:lineRule="exact"/>
        <w:ind w:firstLine="482" w:firstLineChars="200"/>
        <w:rPr>
          <w:rFonts w:ascii="宋体" w:hAnsi="宋体" w:eastAsia="宋体"/>
          <w:b/>
          <w:bCs/>
          <w:sz w:val="24"/>
        </w:rPr>
      </w:pPr>
      <w:r>
        <w:rPr>
          <w:rFonts w:hint="eastAsia" w:ascii="宋体" w:hAnsi="宋体" w:eastAsia="宋体"/>
          <w:b/>
          <w:bCs/>
          <w:sz w:val="24"/>
        </w:rPr>
        <w:t>6.3</w:t>
      </w:r>
      <w:r>
        <w:rPr>
          <w:rFonts w:hint="eastAsia" w:ascii="宋体" w:hAnsi="宋体" w:eastAsia="宋体"/>
          <w:b/>
          <w:bCs/>
          <w:sz w:val="24"/>
          <w:u w:val="single"/>
        </w:rPr>
        <w:t>中标方应在公示期结束后24小时内与招标人对接，并完成采购合同签订；逾期未签订的，视为自愿放弃中标，并在3年内不得参与浏发集团及下属公司任何项目的招标采购活动。</w:t>
      </w:r>
    </w:p>
    <w:p>
      <w:pPr>
        <w:pStyle w:val="10"/>
        <w:spacing w:line="420" w:lineRule="exact"/>
        <w:ind w:firstLine="480"/>
        <w:rPr>
          <w:rFonts w:ascii="宋体" w:hAnsi="宋体" w:eastAsia="宋体" w:cs="宋体"/>
          <w:bCs/>
          <w:sz w:val="24"/>
        </w:rPr>
      </w:pPr>
      <w:r>
        <w:rPr>
          <w:rFonts w:hint="eastAsia" w:ascii="宋体" w:hAnsi="宋体" w:eastAsia="宋体" w:cs="宋体"/>
          <w:bCs/>
          <w:sz w:val="24"/>
        </w:rPr>
        <w:t>6.4为确保项目如期顺利实施，在实施过程中，不因市场变化等因素而变动，供应商在计算报价时应考虑一定的风险系数。</w:t>
      </w:r>
    </w:p>
    <w:p>
      <w:pPr>
        <w:pStyle w:val="10"/>
        <w:spacing w:line="420" w:lineRule="exact"/>
        <w:ind w:firstLine="480"/>
        <w:rPr>
          <w:rFonts w:ascii="宋体" w:hAnsi="宋体" w:eastAsia="宋体" w:cs="宋体"/>
          <w:bCs/>
          <w:sz w:val="24"/>
        </w:rPr>
      </w:pPr>
      <w:r>
        <w:rPr>
          <w:rFonts w:hint="eastAsia" w:ascii="宋体" w:hAnsi="宋体" w:eastAsia="宋体" w:cs="宋体"/>
          <w:bCs/>
          <w:sz w:val="24"/>
        </w:rPr>
        <w:t>6.5本项目供应商应按招标文件格式统一进行报价，并在分项价格表中详细列明各部分的费用组成，各部分的费用组成总和为项目包干一切费用，未列明的费用视为已包含在投标报价中，采购单位不另行支付。</w:t>
      </w:r>
    </w:p>
    <w:p>
      <w:pPr>
        <w:pStyle w:val="10"/>
        <w:spacing w:line="420" w:lineRule="exact"/>
        <w:ind w:firstLine="480"/>
        <w:rPr>
          <w:rFonts w:ascii="宋体" w:hAnsi="宋体" w:eastAsia="宋体" w:cs="宋体"/>
          <w:b/>
          <w:sz w:val="24"/>
        </w:rPr>
      </w:pPr>
      <w:r>
        <w:rPr>
          <w:rFonts w:hint="eastAsia" w:ascii="宋体" w:hAnsi="宋体" w:eastAsia="宋体" w:cs="宋体"/>
          <w:bCs/>
          <w:sz w:val="24"/>
        </w:rPr>
        <w:t>6.6所有参与项目服务的工作人员一切安全责任由供应商承担。</w:t>
      </w:r>
    </w:p>
    <w:bookmarkEnd w:id="2"/>
    <w:bookmarkEnd w:id="3"/>
    <w:p>
      <w:pPr>
        <w:pStyle w:val="10"/>
        <w:spacing w:line="420" w:lineRule="exact"/>
        <w:ind w:firstLine="0" w:firstLineChars="0"/>
        <w:rPr>
          <w:rFonts w:ascii="宋体" w:hAnsi="宋体" w:eastAsia="宋体" w:cs="宋体"/>
          <w:b/>
          <w:bCs/>
          <w:sz w:val="24"/>
        </w:rPr>
      </w:pPr>
      <w:r>
        <w:rPr>
          <w:rFonts w:hint="eastAsia" w:ascii="宋体" w:hAnsi="宋体" w:eastAsia="宋体" w:cs="宋体"/>
          <w:b/>
          <w:bCs/>
          <w:sz w:val="24"/>
        </w:rPr>
        <w:t>六、投标文件的编制、密封、递交</w:t>
      </w:r>
    </w:p>
    <w:p>
      <w:pPr>
        <w:pStyle w:val="15"/>
        <w:spacing w:line="420" w:lineRule="exact"/>
        <w:ind w:firstLine="480" w:firstLineChars="200"/>
        <w:rPr>
          <w:rFonts w:ascii="宋体" w:hAnsi="宋体" w:eastAsia="宋体" w:cs="宋体"/>
          <w:sz w:val="24"/>
        </w:rPr>
      </w:pPr>
      <w:r>
        <w:rPr>
          <w:rFonts w:hint="eastAsia" w:ascii="宋体" w:hAnsi="宋体" w:eastAsia="宋体" w:cs="宋体"/>
          <w:sz w:val="24"/>
        </w:rPr>
        <w:t>1、投标文件组成</w:t>
      </w:r>
    </w:p>
    <w:p>
      <w:pPr>
        <w:pStyle w:val="15"/>
        <w:spacing w:line="420" w:lineRule="exact"/>
        <w:ind w:firstLine="480" w:firstLineChars="200"/>
        <w:rPr>
          <w:rFonts w:ascii="宋体" w:hAnsi="宋体" w:eastAsia="宋体" w:cs="宋体"/>
          <w:sz w:val="24"/>
        </w:rPr>
      </w:pPr>
      <w:r>
        <w:rPr>
          <w:rFonts w:hint="eastAsia" w:ascii="宋体" w:hAnsi="宋体" w:eastAsia="宋体" w:cs="宋体"/>
          <w:sz w:val="24"/>
        </w:rPr>
        <w:t>（1）封面：包括招标项目名称、投标单位名称、法定代表人或其委托代理人签名、日期</w:t>
      </w:r>
    </w:p>
    <w:p>
      <w:pPr>
        <w:spacing w:line="420" w:lineRule="exact"/>
        <w:ind w:firstLine="480" w:firstLineChars="200"/>
        <w:rPr>
          <w:rFonts w:ascii="宋体" w:hAnsi="宋体" w:eastAsia="宋体" w:cs="宋体"/>
          <w:sz w:val="24"/>
        </w:rPr>
      </w:pPr>
      <w:r>
        <w:rPr>
          <w:rFonts w:hint="eastAsia" w:ascii="宋体" w:hAnsi="宋体" w:eastAsia="宋体" w:cs="宋体"/>
          <w:sz w:val="24"/>
        </w:rPr>
        <w:t>（2）货物说明</w:t>
      </w:r>
    </w:p>
    <w:p>
      <w:pPr>
        <w:spacing w:line="420" w:lineRule="exact"/>
        <w:ind w:firstLine="480" w:firstLineChars="200"/>
        <w:rPr>
          <w:rFonts w:ascii="宋体" w:hAnsi="宋体" w:eastAsia="宋体" w:cs="宋体"/>
          <w:sz w:val="24"/>
        </w:rPr>
      </w:pPr>
      <w:r>
        <w:rPr>
          <w:rFonts w:hint="eastAsia" w:ascii="宋体" w:hAnsi="宋体" w:eastAsia="宋体" w:cs="宋体"/>
          <w:sz w:val="24"/>
        </w:rPr>
        <w:t>（3）商务响应与偏离表</w:t>
      </w:r>
    </w:p>
    <w:p>
      <w:pPr>
        <w:spacing w:line="420" w:lineRule="exact"/>
        <w:ind w:firstLine="480" w:firstLineChars="200"/>
        <w:rPr>
          <w:rFonts w:ascii="宋体" w:hAnsi="宋体" w:eastAsia="宋体" w:cs="宋体"/>
          <w:sz w:val="24"/>
        </w:rPr>
      </w:pPr>
      <w:r>
        <w:rPr>
          <w:rFonts w:hint="eastAsia" w:ascii="宋体" w:hAnsi="宋体" w:eastAsia="宋体" w:cs="宋体"/>
          <w:sz w:val="24"/>
        </w:rPr>
        <w:t>（4）法定代表人身份证明</w:t>
      </w:r>
    </w:p>
    <w:p>
      <w:pPr>
        <w:spacing w:line="420" w:lineRule="exact"/>
        <w:ind w:firstLine="480" w:firstLineChars="200"/>
        <w:rPr>
          <w:rFonts w:ascii="宋体" w:hAnsi="宋体" w:eastAsia="宋体" w:cs="宋体"/>
          <w:sz w:val="24"/>
        </w:rPr>
      </w:pPr>
      <w:r>
        <w:rPr>
          <w:rFonts w:hint="eastAsia" w:ascii="宋体" w:hAnsi="宋体" w:eastAsia="宋体" w:cs="宋体"/>
          <w:sz w:val="24"/>
        </w:rPr>
        <w:t>（5）投标人基本情况表</w:t>
      </w:r>
    </w:p>
    <w:p>
      <w:pPr>
        <w:spacing w:line="420" w:lineRule="exact"/>
        <w:ind w:firstLine="480" w:firstLineChars="200"/>
        <w:rPr>
          <w:rFonts w:ascii="宋体" w:hAnsi="宋体" w:eastAsia="宋体" w:cs="宋体"/>
          <w:sz w:val="24"/>
        </w:rPr>
      </w:pPr>
      <w:r>
        <w:rPr>
          <w:rFonts w:hint="eastAsia" w:ascii="宋体" w:hAnsi="宋体" w:eastAsia="宋体" w:cs="宋体"/>
          <w:sz w:val="24"/>
        </w:rPr>
        <w:t>（6）投标报价</w:t>
      </w:r>
    </w:p>
    <w:p>
      <w:pPr>
        <w:spacing w:line="420" w:lineRule="exact"/>
        <w:ind w:firstLine="480" w:firstLineChars="200"/>
        <w:rPr>
          <w:rFonts w:ascii="宋体" w:hAnsi="宋体" w:eastAsia="宋体" w:cs="宋体"/>
          <w:sz w:val="24"/>
        </w:rPr>
      </w:pPr>
      <w:r>
        <w:rPr>
          <w:rFonts w:hint="eastAsia" w:ascii="宋体" w:hAnsi="宋体" w:eastAsia="宋体" w:cs="宋体"/>
          <w:sz w:val="24"/>
        </w:rPr>
        <w:t>（7）经销、或代理货物、或为货物提供售后服务证明材料</w:t>
      </w:r>
    </w:p>
    <w:p>
      <w:pPr>
        <w:spacing w:line="420" w:lineRule="exact"/>
        <w:ind w:firstLine="480" w:firstLineChars="200"/>
        <w:rPr>
          <w:rFonts w:ascii="宋体" w:hAnsi="宋体" w:eastAsia="宋体" w:cs="宋体"/>
          <w:sz w:val="24"/>
        </w:rPr>
      </w:pPr>
      <w:r>
        <w:rPr>
          <w:rFonts w:hint="eastAsia" w:ascii="宋体" w:hAnsi="宋体" w:eastAsia="宋体" w:cs="宋体"/>
          <w:sz w:val="24"/>
        </w:rPr>
        <w:t>2、投标文件一式肆份，正本一份，副本叁份，必须采用胶装方式装订，在投标文件封页右上角注明“正本”或“副本”，（正本和副本如有不一致之处，以正本为准），并用密封袋密封后提交，密封袋上须加盖投标单位印章。</w:t>
      </w:r>
      <w:r>
        <w:rPr>
          <w:rFonts w:hint="eastAsia" w:ascii="宋体" w:hAnsi="宋体" w:eastAsia="宋体" w:cs="宋体"/>
          <w:b/>
          <w:sz w:val="24"/>
          <w:u w:val="single"/>
        </w:rPr>
        <w:t xml:space="preserve">另须提供电子文件一份(采用U盘形式，并标注投标人名称)，电子文件应为投标文件签章后的扫描件，格式为PDF。 </w:t>
      </w:r>
    </w:p>
    <w:p>
      <w:pPr>
        <w:spacing w:line="420" w:lineRule="exact"/>
        <w:rPr>
          <w:rFonts w:ascii="宋体" w:hAnsi="宋体" w:eastAsia="宋体" w:cs="宋体"/>
          <w:sz w:val="24"/>
        </w:rPr>
      </w:pPr>
    </w:p>
    <w:p>
      <w:pPr>
        <w:pStyle w:val="15"/>
        <w:spacing w:line="420" w:lineRule="exact"/>
        <w:rPr>
          <w:rFonts w:ascii="宋体" w:hAnsi="宋体" w:eastAsia="宋体" w:cs="宋体"/>
          <w:b/>
          <w:sz w:val="24"/>
        </w:rPr>
      </w:pPr>
      <w:r>
        <w:rPr>
          <w:rFonts w:hint="eastAsia" w:ascii="宋体" w:hAnsi="宋体" w:eastAsia="宋体" w:cs="宋体"/>
          <w:b/>
          <w:sz w:val="24"/>
        </w:rPr>
        <w:t>七、投标文件递交</w:t>
      </w:r>
    </w:p>
    <w:p>
      <w:pPr>
        <w:spacing w:line="420" w:lineRule="exact"/>
        <w:rPr>
          <w:rFonts w:ascii="宋体" w:hAnsi="宋体" w:eastAsia="宋体" w:cs="宋体"/>
          <w:sz w:val="24"/>
        </w:rPr>
      </w:pPr>
      <w:r>
        <w:rPr>
          <w:rFonts w:hint="eastAsia" w:ascii="宋体" w:hAnsi="宋体" w:eastAsia="宋体" w:cs="宋体"/>
          <w:sz w:val="24"/>
        </w:rPr>
        <w:t xml:space="preserve">     开标时间及投标截止时间定为：</w:t>
      </w:r>
      <w:r>
        <w:rPr>
          <w:rFonts w:hint="eastAsia" w:ascii="宋体" w:hAnsi="宋体" w:eastAsia="宋体" w:cs="宋体"/>
          <w:b/>
          <w:bCs/>
          <w:sz w:val="24"/>
        </w:rPr>
        <w:t>2022年</w:t>
      </w:r>
      <w:r>
        <w:rPr>
          <w:rFonts w:hint="eastAsia" w:ascii="宋体" w:hAnsi="宋体" w:eastAsia="宋体" w:cs="宋体"/>
          <w:b/>
          <w:bCs/>
          <w:sz w:val="24"/>
          <w:lang w:val="en-US" w:eastAsia="zh-CN"/>
        </w:rPr>
        <w:t>10</w:t>
      </w:r>
      <w:r>
        <w:rPr>
          <w:rFonts w:hint="eastAsia" w:ascii="宋体" w:hAnsi="宋体" w:eastAsia="宋体" w:cs="宋体"/>
          <w:b/>
          <w:bCs/>
          <w:sz w:val="24"/>
        </w:rPr>
        <w:t>月</w:t>
      </w:r>
      <w:r>
        <w:rPr>
          <w:rFonts w:hint="eastAsia" w:ascii="宋体" w:hAnsi="宋体" w:eastAsia="宋体" w:cs="宋体"/>
          <w:b/>
          <w:bCs/>
          <w:sz w:val="24"/>
          <w:lang w:val="en-US" w:eastAsia="zh-CN"/>
        </w:rPr>
        <w:t>08</w:t>
      </w:r>
      <w:r>
        <w:rPr>
          <w:rFonts w:hint="eastAsia" w:ascii="宋体" w:hAnsi="宋体" w:eastAsia="宋体" w:cs="宋体"/>
          <w:b/>
          <w:bCs/>
          <w:sz w:val="24"/>
        </w:rPr>
        <w:t>日</w:t>
      </w:r>
      <w:r>
        <w:rPr>
          <w:rFonts w:hint="eastAsia" w:ascii="宋体" w:hAnsi="宋体" w:eastAsia="宋体" w:cs="宋体"/>
          <w:b/>
          <w:bCs/>
          <w:sz w:val="24"/>
          <w:lang w:val="en-US" w:eastAsia="zh-CN"/>
        </w:rPr>
        <w:t>14</w:t>
      </w:r>
      <w:r>
        <w:rPr>
          <w:rFonts w:hint="eastAsia" w:ascii="宋体" w:hAnsi="宋体" w:eastAsia="宋体" w:cs="宋体"/>
          <w:b/>
          <w:bCs/>
          <w:sz w:val="24"/>
        </w:rPr>
        <w:t>时</w:t>
      </w:r>
      <w:r>
        <w:rPr>
          <w:rFonts w:hint="eastAsia" w:ascii="宋体" w:hAnsi="宋体" w:eastAsia="宋体" w:cs="宋体"/>
          <w:b/>
          <w:bCs/>
          <w:sz w:val="24"/>
          <w:lang w:val="en-US" w:eastAsia="zh-CN"/>
        </w:rPr>
        <w:t>00</w:t>
      </w:r>
      <w:r>
        <w:rPr>
          <w:rFonts w:hint="eastAsia" w:ascii="宋体" w:hAnsi="宋体" w:eastAsia="宋体" w:cs="宋体"/>
          <w:b/>
          <w:bCs/>
          <w:sz w:val="24"/>
        </w:rPr>
        <w:t>分</w:t>
      </w:r>
      <w:r>
        <w:rPr>
          <w:rFonts w:hint="eastAsia" w:ascii="宋体" w:hAnsi="宋体" w:eastAsia="宋体" w:cs="宋体"/>
          <w:sz w:val="24"/>
        </w:rPr>
        <w:t>。开标地点在</w:t>
      </w:r>
      <w:r>
        <w:rPr>
          <w:rFonts w:hint="eastAsia" w:ascii="宋体" w:hAnsi="宋体" w:eastAsia="宋体" w:cs="宋体"/>
          <w:sz w:val="24"/>
          <w:u w:val="single"/>
        </w:rPr>
        <w:t xml:space="preserve"> 浏阳市人民东路60号三楼301评标室</w:t>
      </w:r>
      <w:r>
        <w:rPr>
          <w:rFonts w:hint="eastAsia" w:ascii="宋体" w:hAnsi="宋体" w:eastAsia="宋体" w:cs="宋体"/>
          <w:sz w:val="24"/>
        </w:rPr>
        <w:t>进行，本项目由法定代表人携带本人身份证和法定代表人身份证明或委托代理人携带本人身份证、法定代表人身份证明和法人授权委托书原件必须按时参加开标会议，不得迟到。</w:t>
      </w:r>
    </w:p>
    <w:p>
      <w:pPr>
        <w:spacing w:line="410" w:lineRule="exact"/>
        <w:rPr>
          <w:rFonts w:ascii="宋体" w:hAnsi="宋体" w:eastAsia="宋体" w:cs="宋体"/>
          <w:b/>
          <w:bCs/>
          <w:sz w:val="24"/>
        </w:rPr>
      </w:pPr>
      <w:r>
        <w:rPr>
          <w:rFonts w:hint="eastAsia" w:ascii="宋体" w:hAnsi="宋体" w:eastAsia="宋体" w:cs="宋体"/>
          <w:b/>
          <w:bCs/>
          <w:sz w:val="24"/>
        </w:rPr>
        <w:t>八、评标办法（最低投标价法）</w:t>
      </w:r>
    </w:p>
    <w:p>
      <w:pPr>
        <w:spacing w:line="410" w:lineRule="exact"/>
        <w:ind w:firstLine="354" w:firstLineChars="147"/>
        <w:rPr>
          <w:rFonts w:ascii="宋体" w:hAnsi="宋体" w:eastAsia="宋体" w:cs="宋体"/>
          <w:bCs/>
          <w:sz w:val="24"/>
        </w:rPr>
      </w:pPr>
      <w:r>
        <w:rPr>
          <w:rFonts w:hint="eastAsia" w:ascii="宋体" w:hAnsi="宋体" w:eastAsia="宋体" w:cs="宋体"/>
          <w:b/>
          <w:bCs/>
          <w:sz w:val="24"/>
        </w:rPr>
        <w:t>1、评标详细程序</w:t>
      </w:r>
    </w:p>
    <w:p>
      <w:pPr>
        <w:spacing w:line="410" w:lineRule="exact"/>
        <w:rPr>
          <w:rFonts w:ascii="宋体" w:hAnsi="宋体" w:eastAsia="宋体" w:cs="宋体"/>
          <w:bCs/>
          <w:sz w:val="24"/>
        </w:rPr>
      </w:pPr>
      <w:r>
        <w:rPr>
          <w:rFonts w:hint="eastAsia" w:ascii="宋体" w:hAnsi="宋体" w:eastAsia="宋体" w:cs="宋体"/>
          <w:bCs/>
          <w:sz w:val="24"/>
        </w:rPr>
        <w:t xml:space="preserve">     第一价段：审查投标单位</w:t>
      </w:r>
      <w:r>
        <w:rPr>
          <w:rFonts w:hint="eastAsia" w:ascii="宋体" w:hAnsi="宋体" w:eastAsia="宋体" w:cs="宋体"/>
          <w:sz w:val="24"/>
        </w:rPr>
        <w:t>资格证明文件</w:t>
      </w:r>
    </w:p>
    <w:p>
      <w:pPr>
        <w:spacing w:line="410" w:lineRule="exact"/>
        <w:ind w:firstLine="480" w:firstLineChars="200"/>
        <w:rPr>
          <w:rFonts w:ascii="宋体" w:hAnsi="宋体" w:eastAsia="宋体" w:cs="宋体"/>
          <w:bCs/>
          <w:sz w:val="24"/>
        </w:rPr>
      </w:pPr>
      <w:r>
        <w:rPr>
          <w:rFonts w:hint="eastAsia" w:ascii="宋体" w:hAnsi="宋体" w:eastAsia="宋体" w:cs="宋体"/>
          <w:bCs/>
          <w:sz w:val="24"/>
        </w:rPr>
        <w:t xml:space="preserve"> 评标委员会对投标单位的</w:t>
      </w:r>
      <w:r>
        <w:rPr>
          <w:rFonts w:hint="eastAsia" w:ascii="宋体" w:hAnsi="宋体" w:eastAsia="宋体" w:cs="宋体"/>
          <w:sz w:val="24"/>
        </w:rPr>
        <w:t>资格证明文件</w:t>
      </w:r>
      <w:r>
        <w:rPr>
          <w:rFonts w:hint="eastAsia" w:ascii="宋体" w:hAnsi="宋体" w:eastAsia="宋体" w:cs="宋体"/>
          <w:bCs/>
          <w:sz w:val="24"/>
        </w:rPr>
        <w:t>（营业执照、组织机构代码证、依法缴纳税收和社会保险费的证明材料、法定代表人身份证明或授权委托书等）进行审查，符合招标文件要求者进入下一阶段评标，不符合条件者作废标处理，对未能通过</w:t>
      </w:r>
      <w:r>
        <w:rPr>
          <w:rFonts w:hint="eastAsia" w:ascii="宋体" w:hAnsi="宋体" w:eastAsia="宋体" w:cs="宋体"/>
          <w:sz w:val="24"/>
        </w:rPr>
        <w:t>资格证明文件</w:t>
      </w:r>
      <w:r>
        <w:rPr>
          <w:rFonts w:hint="eastAsia" w:ascii="宋体" w:hAnsi="宋体" w:eastAsia="宋体" w:cs="宋体"/>
          <w:bCs/>
          <w:sz w:val="24"/>
        </w:rPr>
        <w:t>的投标单位，评标委员会必须阐明原因，并予记录。</w:t>
      </w:r>
    </w:p>
    <w:p>
      <w:pPr>
        <w:spacing w:line="410" w:lineRule="exact"/>
        <w:ind w:firstLine="600" w:firstLineChars="250"/>
        <w:rPr>
          <w:rFonts w:ascii="宋体" w:hAnsi="宋体" w:eastAsia="宋体" w:cs="宋体"/>
          <w:bCs/>
          <w:sz w:val="24"/>
        </w:rPr>
      </w:pPr>
      <w:r>
        <w:rPr>
          <w:rFonts w:hint="eastAsia" w:ascii="宋体" w:hAnsi="宋体" w:eastAsia="宋体" w:cs="宋体"/>
          <w:bCs/>
          <w:sz w:val="24"/>
        </w:rPr>
        <w:t>第二阶段：评审投标承诺</w:t>
      </w:r>
    </w:p>
    <w:p>
      <w:pPr>
        <w:spacing w:line="410" w:lineRule="exact"/>
        <w:ind w:firstLine="600" w:firstLineChars="250"/>
        <w:rPr>
          <w:rFonts w:ascii="宋体" w:hAnsi="宋体" w:eastAsia="宋体" w:cs="宋体"/>
          <w:bCs/>
          <w:sz w:val="24"/>
        </w:rPr>
      </w:pPr>
      <w:r>
        <w:rPr>
          <w:rFonts w:hint="eastAsia" w:ascii="宋体" w:hAnsi="宋体" w:eastAsia="宋体" w:cs="宋体"/>
          <w:bCs/>
          <w:sz w:val="24"/>
        </w:rPr>
        <w:t>评标委员会对投标单位的投标承诺汇总表的承诺情况进行评审，承诺全部符合招标文件要求的进入下一轮评标，未承诺或承诺不全的作废标处理，对未能通过投标承诺评标的投标单位，评标委员会必须阐明原因，并予记录。</w:t>
      </w:r>
    </w:p>
    <w:p>
      <w:pPr>
        <w:spacing w:line="410" w:lineRule="exact"/>
        <w:ind w:firstLine="480" w:firstLineChars="200"/>
        <w:rPr>
          <w:rFonts w:ascii="宋体" w:hAnsi="宋体" w:eastAsia="宋体" w:cs="宋体"/>
          <w:bCs/>
          <w:sz w:val="24"/>
        </w:rPr>
      </w:pPr>
      <w:r>
        <w:rPr>
          <w:rFonts w:hint="eastAsia" w:ascii="宋体" w:hAnsi="宋体" w:eastAsia="宋体" w:cs="宋体"/>
          <w:bCs/>
          <w:sz w:val="24"/>
        </w:rPr>
        <w:t>第三阶段：评审商务标</w:t>
      </w:r>
    </w:p>
    <w:p>
      <w:pPr>
        <w:spacing w:line="420" w:lineRule="exact"/>
        <w:ind w:firstLine="480" w:firstLineChars="200"/>
        <w:rPr>
          <w:rFonts w:ascii="宋体" w:hAnsi="宋体" w:eastAsia="宋体" w:cs="宋体"/>
          <w:bCs/>
          <w:sz w:val="24"/>
        </w:rPr>
      </w:pPr>
      <w:r>
        <w:rPr>
          <w:rFonts w:hint="eastAsia" w:ascii="宋体" w:hAnsi="宋体" w:eastAsia="宋体" w:cs="宋体"/>
          <w:bCs/>
          <w:sz w:val="24"/>
        </w:rPr>
        <w:t>评标委员会对投标报价进行评审，评审投标报价详细内容是否涵盖招标项目的范围和内容，对未能通过评审商务标的投标单位，评标委员会必须阐明理由及原因，并予记录。投标人的报价必须由投标人的法定代表人或委托代理人签字（或盖章）并加盖单位公章。</w:t>
      </w:r>
    </w:p>
    <w:p>
      <w:pPr>
        <w:spacing w:line="410" w:lineRule="exact"/>
        <w:ind w:firstLine="600" w:firstLineChars="250"/>
        <w:rPr>
          <w:rFonts w:ascii="宋体" w:hAnsi="宋体" w:eastAsia="宋体" w:cs="宋体"/>
          <w:bCs/>
          <w:sz w:val="24"/>
        </w:rPr>
      </w:pPr>
      <w:r>
        <w:rPr>
          <w:rFonts w:hint="eastAsia" w:ascii="宋体" w:hAnsi="宋体" w:eastAsia="宋体" w:cs="宋体"/>
          <w:bCs/>
          <w:sz w:val="24"/>
        </w:rPr>
        <w:t>第四阶段：确定投标人的排序并推荐第一、二、三中标候选人</w:t>
      </w:r>
    </w:p>
    <w:p>
      <w:pPr>
        <w:spacing w:line="410" w:lineRule="exact"/>
        <w:ind w:firstLine="360" w:firstLineChars="150"/>
        <w:rPr>
          <w:rFonts w:ascii="宋体" w:hAnsi="宋体" w:eastAsia="宋体" w:cs="宋体"/>
          <w:bCs/>
          <w:sz w:val="24"/>
        </w:rPr>
      </w:pPr>
      <w:r>
        <w:rPr>
          <w:rFonts w:hint="eastAsia" w:ascii="宋体" w:hAnsi="宋体" w:eastAsia="宋体" w:cs="宋体"/>
          <w:bCs/>
          <w:sz w:val="24"/>
        </w:rPr>
        <w:t>（1）对有效投标报价从低至高排序并据此确定投标人的排序。推荐最低价投标人为第一中标候选人，次接近为第二中标候选人，再接近为第三中标候选人；出现报价相同的2个及以上第一中标候选人时，现场抽签确定。</w:t>
      </w:r>
    </w:p>
    <w:p>
      <w:pPr>
        <w:spacing w:line="410" w:lineRule="exact"/>
        <w:ind w:firstLine="360" w:firstLineChars="150"/>
        <w:rPr>
          <w:rFonts w:ascii="宋体" w:hAnsi="宋体" w:eastAsia="宋体" w:cs="宋体"/>
          <w:bCs/>
          <w:sz w:val="24"/>
        </w:rPr>
      </w:pPr>
      <w:r>
        <w:rPr>
          <w:rFonts w:hint="eastAsia" w:ascii="宋体" w:hAnsi="宋体" w:eastAsia="宋体" w:cs="宋体"/>
          <w:bCs/>
          <w:sz w:val="24"/>
        </w:rPr>
        <w:t>（2）如果参与投标的单位只有二家，本项目正常开标，然后再由评标委员会根据剩余有效投标竞争情况，经集体商议后确定是否继续评标。</w:t>
      </w:r>
    </w:p>
    <w:p>
      <w:pPr>
        <w:spacing w:line="410" w:lineRule="exact"/>
        <w:ind w:firstLine="360" w:firstLineChars="150"/>
        <w:rPr>
          <w:rFonts w:ascii="宋体" w:hAnsi="宋体" w:eastAsia="宋体" w:cs="宋体"/>
          <w:bCs/>
          <w:sz w:val="24"/>
        </w:rPr>
      </w:pPr>
      <w:r>
        <w:rPr>
          <w:rFonts w:hint="eastAsia" w:ascii="宋体" w:hAnsi="宋体" w:eastAsia="宋体" w:cs="宋体"/>
          <w:bCs/>
          <w:sz w:val="24"/>
        </w:rPr>
        <w:t>（3）如果评标委员会根据招标文件的规定作否决投标处理后，有效投标不足三家的，评标委员会根据剩余有效投标竞争情况，经集体商议后确定是否继续评标。</w:t>
      </w:r>
    </w:p>
    <w:p>
      <w:pPr>
        <w:spacing w:line="410" w:lineRule="exact"/>
        <w:ind w:firstLine="360" w:firstLineChars="150"/>
        <w:rPr>
          <w:rFonts w:ascii="宋体" w:hAnsi="宋体" w:eastAsia="宋体" w:cs="宋体"/>
          <w:bCs/>
          <w:sz w:val="24"/>
        </w:rPr>
      </w:pPr>
    </w:p>
    <w:p>
      <w:pPr>
        <w:spacing w:line="410" w:lineRule="exact"/>
        <w:ind w:firstLine="120" w:firstLineChars="50"/>
        <w:rPr>
          <w:rFonts w:ascii="宋体" w:hAnsi="宋体" w:eastAsia="宋体" w:cs="宋体"/>
          <w:b/>
          <w:bCs/>
          <w:sz w:val="24"/>
        </w:rPr>
      </w:pPr>
      <w:r>
        <w:rPr>
          <w:rFonts w:hint="eastAsia" w:ascii="宋体" w:hAnsi="宋体" w:eastAsia="宋体" w:cs="宋体"/>
          <w:b/>
          <w:bCs/>
          <w:sz w:val="24"/>
        </w:rPr>
        <w:t>九、联系方式</w:t>
      </w:r>
    </w:p>
    <w:p>
      <w:pPr>
        <w:spacing w:line="420" w:lineRule="exact"/>
        <w:ind w:firstLine="480" w:firstLineChars="200"/>
        <w:rPr>
          <w:rFonts w:ascii="宋体" w:hAnsi="宋体" w:eastAsia="宋体" w:cs="宋体"/>
          <w:sz w:val="24"/>
        </w:rPr>
      </w:pPr>
      <w:r>
        <w:rPr>
          <w:rFonts w:hint="eastAsia" w:ascii="宋体" w:hAnsi="宋体" w:eastAsia="宋体" w:cs="宋体"/>
          <w:sz w:val="24"/>
        </w:rPr>
        <w:t>招   标   人：浏阳市文化旅游产业发展有限责任公司</w:t>
      </w:r>
    </w:p>
    <w:p>
      <w:pPr>
        <w:spacing w:line="420" w:lineRule="exact"/>
        <w:ind w:firstLine="480" w:firstLineChars="200"/>
        <w:rPr>
          <w:rFonts w:ascii="宋体" w:hAnsi="宋体" w:eastAsia="宋体" w:cs="宋体"/>
          <w:sz w:val="24"/>
        </w:rPr>
      </w:pPr>
      <w:r>
        <w:rPr>
          <w:rFonts w:hint="eastAsia" w:ascii="宋体" w:hAnsi="宋体" w:eastAsia="宋体" w:cs="宋体"/>
          <w:sz w:val="24"/>
        </w:rPr>
        <w:t>项 目 联系人：易女士     电话：0731-83648668</w:t>
      </w:r>
    </w:p>
    <w:p>
      <w:pPr>
        <w:spacing w:line="420" w:lineRule="exact"/>
        <w:ind w:firstLine="480" w:firstLineChars="200"/>
        <w:rPr>
          <w:rFonts w:ascii="宋体" w:hAnsi="宋体" w:eastAsia="宋体" w:cs="宋体"/>
          <w:sz w:val="24"/>
        </w:rPr>
      </w:pPr>
      <w:r>
        <w:rPr>
          <w:rFonts w:hint="eastAsia" w:ascii="宋体" w:hAnsi="宋体" w:eastAsia="宋体" w:cs="宋体"/>
          <w:sz w:val="24"/>
        </w:rPr>
        <w:t>招标代理机构：湖南润平项目管理有限公司</w:t>
      </w:r>
    </w:p>
    <w:p>
      <w:pPr>
        <w:spacing w:line="440" w:lineRule="exact"/>
        <w:ind w:firstLine="480" w:firstLineChars="200"/>
        <w:rPr>
          <w:rFonts w:ascii="宋体" w:hAnsi="宋体" w:eastAsia="宋体" w:cs="宋体"/>
          <w:sz w:val="24"/>
        </w:rPr>
      </w:pPr>
      <w:r>
        <w:rPr>
          <w:rFonts w:hint="eastAsia" w:ascii="宋体" w:hAnsi="宋体" w:eastAsia="宋体" w:cs="宋体"/>
          <w:sz w:val="24"/>
        </w:rPr>
        <w:t>地        址：浏阳市泰安路奥园广场9栋223-224</w:t>
      </w:r>
    </w:p>
    <w:p>
      <w:pPr>
        <w:spacing w:line="440" w:lineRule="exact"/>
        <w:ind w:firstLine="480" w:firstLineChars="200"/>
        <w:rPr>
          <w:rFonts w:ascii="宋体" w:hAnsi="宋体" w:eastAsia="宋体" w:cs="宋体"/>
          <w:sz w:val="24"/>
        </w:rPr>
      </w:pPr>
      <w:r>
        <w:rPr>
          <w:rFonts w:hint="eastAsia" w:ascii="宋体" w:hAnsi="宋体" w:eastAsia="宋体" w:cs="宋体"/>
          <w:sz w:val="24"/>
        </w:rPr>
        <w:t xml:space="preserve">联   系   人：刘女士      电话：15874167970  </w:t>
      </w:r>
    </w:p>
    <w:p>
      <w:pPr>
        <w:spacing w:line="400" w:lineRule="exact"/>
        <w:rPr>
          <w:rFonts w:ascii="宋体" w:hAnsi="宋体" w:eastAsia="宋体" w:cs="宋体"/>
          <w:bCs/>
          <w:sz w:val="24"/>
        </w:rPr>
      </w:pPr>
      <w:r>
        <w:rPr>
          <w:rFonts w:hint="eastAsia" w:ascii="宋体" w:hAnsi="宋体" w:eastAsia="宋体" w:cs="宋体"/>
          <w:b/>
          <w:bCs/>
          <w:szCs w:val="32"/>
        </w:rPr>
        <w:br w:type="page"/>
      </w:r>
    </w:p>
    <w:bookmarkEnd w:id="0"/>
    <w:bookmarkEnd w:id="1"/>
    <w:p>
      <w:pPr>
        <w:pStyle w:val="8"/>
        <w:adjustRightInd w:val="0"/>
        <w:snapToGrid w:val="0"/>
        <w:spacing w:beforeLines="50" w:line="360" w:lineRule="auto"/>
        <w:jc w:val="center"/>
        <w:outlineLvl w:val="0"/>
        <w:rPr>
          <w:rFonts w:hAnsi="宋体" w:eastAsia="宋体" w:cs="宋体"/>
          <w:sz w:val="20"/>
          <w:highlight w:val="red"/>
        </w:rPr>
      </w:pPr>
      <w:bookmarkStart w:id="4" w:name="_Toc256000017"/>
      <w:r>
        <w:rPr>
          <w:rFonts w:hint="eastAsia" w:hAnsi="宋体" w:eastAsia="宋体" w:cs="宋体"/>
          <w:b/>
          <w:szCs w:val="32"/>
          <w:highlight w:val="white"/>
        </w:rPr>
        <w:t>第三章 技术规格、参数与要求</w:t>
      </w:r>
      <w:bookmarkEnd w:id="4"/>
      <w:bookmarkStart w:id="5" w:name="EB9a8ee9d69ed8461daef322c4246813af"/>
    </w:p>
    <w:bookmarkEnd w:id="5"/>
    <w:p>
      <w:pPr>
        <w:pStyle w:val="58"/>
        <w:autoSpaceDE w:val="0"/>
        <w:autoSpaceDN w:val="0"/>
        <w:adjustRightInd w:val="0"/>
        <w:spacing w:line="500" w:lineRule="exact"/>
        <w:ind w:firstLine="482" w:firstLineChars="200"/>
        <w:jc w:val="left"/>
        <w:rPr>
          <w:rFonts w:ascii="宋体" w:hAnsi="宋体" w:cs="宋体"/>
          <w:b/>
          <w:szCs w:val="24"/>
        </w:rPr>
      </w:pPr>
      <w:bookmarkStart w:id="6" w:name="para5"/>
      <w:r>
        <w:rPr>
          <w:rFonts w:hint="eastAsia" w:ascii="宋体" w:hAnsi="宋体" w:cs="宋体"/>
          <w:b/>
          <w:szCs w:val="24"/>
        </w:rPr>
        <w:t>一、采购项目名称及采购预算</w:t>
      </w:r>
    </w:p>
    <w:bookmarkEnd w:id="6"/>
    <w:p>
      <w:pPr>
        <w:pStyle w:val="59"/>
        <w:autoSpaceDE w:val="0"/>
        <w:autoSpaceDN w:val="0"/>
        <w:adjustRightInd w:val="0"/>
        <w:spacing w:line="500" w:lineRule="exact"/>
        <w:ind w:firstLine="480" w:firstLineChars="200"/>
        <w:jc w:val="left"/>
        <w:rPr>
          <w:rFonts w:hint="eastAsia" w:ascii="宋体" w:hAnsi="宋体" w:eastAsia="宋体" w:cs="宋体"/>
          <w:szCs w:val="24"/>
          <w:lang w:eastAsia="zh-CN"/>
        </w:rPr>
      </w:pPr>
      <w:r>
        <w:rPr>
          <w:rFonts w:hint="eastAsia" w:ascii="宋体" w:hAnsi="宋体" w:cs="宋体"/>
          <w:szCs w:val="24"/>
        </w:rPr>
        <w:t>1、采购项目名称：</w:t>
      </w:r>
      <w:r>
        <w:rPr>
          <w:rFonts w:hint="eastAsia" w:ascii="宋体" w:hAnsi="宋体" w:cs="宋体"/>
          <w:szCs w:val="24"/>
          <w:lang w:eastAsia="zh-CN"/>
        </w:rPr>
        <w:t>浏阳长兴城幼儿园电器设备采购（第二次）</w:t>
      </w:r>
    </w:p>
    <w:p>
      <w:pPr>
        <w:pStyle w:val="60"/>
        <w:autoSpaceDE w:val="0"/>
        <w:autoSpaceDN w:val="0"/>
        <w:adjustRightInd w:val="0"/>
        <w:spacing w:line="500" w:lineRule="exact"/>
        <w:ind w:firstLine="480" w:firstLineChars="200"/>
        <w:jc w:val="left"/>
        <w:rPr>
          <w:rFonts w:ascii="宋体" w:hAnsi="宋体" w:cs="宋体"/>
          <w:sz w:val="24"/>
        </w:rPr>
      </w:pPr>
      <w:r>
        <w:rPr>
          <w:rFonts w:hint="eastAsia" w:ascii="宋体" w:hAnsi="宋体" w:cs="宋体"/>
          <w:sz w:val="24"/>
        </w:rPr>
        <w:t>2、采购项目预算：321836.00元</w:t>
      </w:r>
    </w:p>
    <w:p>
      <w:pPr>
        <w:pStyle w:val="61"/>
        <w:widowControl/>
        <w:shd w:val="clear" w:color="auto" w:fill="FFFFFF"/>
        <w:spacing w:line="500" w:lineRule="exact"/>
        <w:ind w:firstLine="480"/>
        <w:jc w:val="left"/>
        <w:rPr>
          <w:rFonts w:ascii="宋体" w:hAnsi="宋体" w:cs="宋体"/>
          <w:b/>
          <w:szCs w:val="24"/>
        </w:rPr>
      </w:pPr>
      <w:r>
        <w:rPr>
          <w:rFonts w:hint="eastAsia" w:ascii="宋体" w:hAnsi="宋体" w:cs="宋体"/>
          <w:b/>
          <w:szCs w:val="24"/>
        </w:rPr>
        <w:t>二、项目概况</w:t>
      </w:r>
    </w:p>
    <w:p>
      <w:pPr>
        <w:pStyle w:val="62"/>
        <w:autoSpaceDE w:val="0"/>
        <w:autoSpaceDN w:val="0"/>
        <w:adjustRightInd w:val="0"/>
        <w:spacing w:line="440" w:lineRule="exact"/>
        <w:ind w:firstLine="480" w:firstLineChars="200"/>
        <w:jc w:val="left"/>
        <w:rPr>
          <w:rFonts w:ascii="宋体" w:hAnsi="宋体" w:cs="宋体"/>
          <w:szCs w:val="24"/>
        </w:rPr>
      </w:pPr>
      <w:bookmarkStart w:id="7" w:name="OLE_LINK8"/>
      <w:r>
        <w:rPr>
          <w:rFonts w:hint="eastAsia" w:ascii="宋体" w:hAnsi="宋体" w:cs="宋体"/>
          <w:szCs w:val="24"/>
          <w:lang w:eastAsia="zh-CN"/>
        </w:rPr>
        <w:t>浏阳长兴城幼儿园电器设备采购（第二次）</w:t>
      </w:r>
      <w:r>
        <w:rPr>
          <w:rFonts w:hint="eastAsia" w:ascii="宋体" w:hAnsi="宋体" w:cs="宋体"/>
          <w:b/>
          <w:bCs/>
        </w:rPr>
        <w:t>具体内容包含空调、热水及净水系统。</w:t>
      </w:r>
    </w:p>
    <w:bookmarkEnd w:id="7"/>
    <w:p>
      <w:pPr>
        <w:pStyle w:val="63"/>
        <w:widowControl/>
        <w:shd w:val="clear" w:color="auto" w:fill="FFFFFF"/>
        <w:spacing w:line="500" w:lineRule="exact"/>
        <w:ind w:firstLine="480"/>
        <w:jc w:val="left"/>
        <w:rPr>
          <w:rFonts w:ascii="宋体" w:hAnsi="宋体" w:cs="宋体"/>
          <w:b/>
          <w:sz w:val="24"/>
        </w:rPr>
      </w:pPr>
      <w:r>
        <w:rPr>
          <w:rFonts w:hint="eastAsia" w:ascii="宋体" w:hAnsi="宋体" w:cs="宋体"/>
          <w:b/>
          <w:sz w:val="24"/>
        </w:rPr>
        <w:t>三、采购清单及技术规格、参数</w:t>
      </w:r>
    </w:p>
    <w:p>
      <w:pPr>
        <w:pStyle w:val="64"/>
        <w:autoSpaceDE w:val="0"/>
        <w:autoSpaceDN w:val="0"/>
        <w:adjustRightInd w:val="0"/>
        <w:spacing w:line="440" w:lineRule="exact"/>
        <w:ind w:firstLine="482" w:firstLineChars="200"/>
        <w:jc w:val="left"/>
        <w:rPr>
          <w:rFonts w:ascii="宋体" w:hAnsi="宋体" w:cs="宋体"/>
          <w:b/>
          <w:sz w:val="24"/>
        </w:rPr>
      </w:pPr>
      <w:r>
        <w:rPr>
          <w:rFonts w:hint="eastAsia" w:ascii="宋体" w:hAnsi="宋体" w:cs="宋体"/>
          <w:b/>
          <w:sz w:val="24"/>
        </w:rPr>
        <w:t>详见附件。</w:t>
      </w:r>
    </w:p>
    <w:p>
      <w:pPr>
        <w:pStyle w:val="64"/>
        <w:autoSpaceDE w:val="0"/>
        <w:autoSpaceDN w:val="0"/>
        <w:adjustRightInd w:val="0"/>
        <w:spacing w:line="440" w:lineRule="exact"/>
        <w:ind w:firstLine="482" w:firstLineChars="200"/>
        <w:jc w:val="left"/>
        <w:rPr>
          <w:rFonts w:ascii="宋体" w:hAnsi="宋体" w:cs="宋体"/>
          <w:bCs/>
          <w:sz w:val="24"/>
        </w:rPr>
      </w:pPr>
      <w:r>
        <w:rPr>
          <w:rFonts w:hint="eastAsia" w:ascii="宋体" w:hAnsi="宋体" w:cs="宋体"/>
          <w:b/>
          <w:sz w:val="24"/>
        </w:rPr>
        <w:t>备注：</w:t>
      </w:r>
      <w:r>
        <w:rPr>
          <w:rFonts w:hint="eastAsia" w:ascii="宋体" w:hAnsi="宋体" w:cs="宋体"/>
          <w:sz w:val="24"/>
        </w:rPr>
        <w:t xml:space="preserve">本清单中已列出主要设备材料，为满足技术参数要求所需的其他辅助材料设备、设备吊装、土建埋管、大型机械设备台班费等请在投标报价时综合考虑，投标报价需包含所有设备和土建施工费用。 </w:t>
      </w:r>
    </w:p>
    <w:p>
      <w:pPr>
        <w:pStyle w:val="65"/>
        <w:autoSpaceDE w:val="0"/>
        <w:autoSpaceDN w:val="0"/>
        <w:adjustRightInd w:val="0"/>
        <w:spacing w:line="440" w:lineRule="exact"/>
        <w:ind w:firstLine="482" w:firstLineChars="200"/>
        <w:jc w:val="left"/>
        <w:rPr>
          <w:rFonts w:ascii="宋体" w:hAnsi="宋体" w:cs="宋体"/>
          <w:b/>
          <w:sz w:val="24"/>
        </w:rPr>
      </w:pPr>
      <w:r>
        <w:rPr>
          <w:rFonts w:hint="eastAsia" w:ascii="宋体" w:hAnsi="宋体" w:cs="宋体"/>
          <w:b/>
          <w:sz w:val="24"/>
        </w:rPr>
        <w:t>四、</w:t>
      </w:r>
      <w:bookmarkStart w:id="8" w:name="OLE_LINK2"/>
      <w:bookmarkStart w:id="9" w:name="OLE_LINK3"/>
      <w:r>
        <w:rPr>
          <w:rFonts w:hint="eastAsia" w:ascii="宋体" w:hAnsi="宋体" w:cs="宋体"/>
          <w:b/>
          <w:sz w:val="24"/>
        </w:rPr>
        <w:t>项目要求及说明</w:t>
      </w:r>
    </w:p>
    <w:p>
      <w:pPr>
        <w:adjustRightInd w:val="0"/>
        <w:snapToGrid w:val="0"/>
        <w:spacing w:line="440" w:lineRule="exact"/>
        <w:rPr>
          <w:rFonts w:ascii="宋体" w:hAnsi="宋体" w:eastAsia="宋体" w:cs="宋体"/>
          <w:b/>
          <w:bCs/>
          <w:sz w:val="24"/>
        </w:rPr>
      </w:pPr>
      <w:r>
        <w:rPr>
          <w:rFonts w:hint="eastAsia" w:ascii="宋体" w:hAnsi="宋体" w:eastAsia="宋体" w:cs="宋体"/>
          <w:b/>
          <w:bCs/>
          <w:sz w:val="24"/>
        </w:rPr>
        <w:t>1、产品运输、保险及保管</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1.1提供的所有设备须采用相应标准的保护措施进行包装。这种包装应适于长途运输，并有良好的防潮、防震、防锈和防野蛮装卸等保护措施，以确保货物安全运抵现场。中标人应承担由于包装不妥而引起设备锈蚀、损坏和丢失的责任。</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1.2中标人负责产品到指定交货地点的全部运输和搬运装卸，包括所产生的一切运输费、装卸费、人工费、差旅费、食宿费、保险等，由于搬运、装卸、吊装及运输不当造成的各种事故责任和损失由中标人承担。</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1.3中标人负责产品在交货及安装地点的保管，直至项目验收合格。</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1.4中标人负责其派出的安装调试人员的人身意外保险和安全责任。</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1.5中标人应保证产品包装完整，到达指定的交货地点前未拆封。</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1.6中标人送达设备，应提前两天以上和采购人取得联系，以便采购人安排验货</w:t>
      </w:r>
    </w:p>
    <w:p>
      <w:pPr>
        <w:adjustRightInd w:val="0"/>
        <w:snapToGrid w:val="0"/>
        <w:spacing w:line="440" w:lineRule="exact"/>
        <w:rPr>
          <w:rFonts w:ascii="宋体" w:hAnsi="宋体" w:eastAsia="宋体" w:cs="宋体"/>
          <w:b/>
          <w:bCs/>
          <w:sz w:val="24"/>
        </w:rPr>
      </w:pPr>
      <w:r>
        <w:rPr>
          <w:rFonts w:hint="eastAsia" w:ascii="宋体" w:hAnsi="宋体" w:eastAsia="宋体" w:cs="宋体"/>
          <w:b/>
          <w:bCs/>
          <w:sz w:val="24"/>
        </w:rPr>
        <w:t>2、安装、施工、调试及试运行</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2.1本项目招标文件所提供的产品参考图片（如有）仅供投标报价参考，所有产品的具体样式以采购人最终确认为准。中标人应在合同签订后3日内提供所有产品样品报采购人确认，经采购人确认同意后再安排采购和供货，否则，由此造成的所有损失和责任由中标人承担。</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2.2采购清单中要求提交检测报告的产品或货物，必须随产品现场到货同步提交，检测报告须由具有相应检测资质的机构出具；采购人可以视情况现场随机抽样送检，如抽样检测不合格，则整批产品不合格。中标人应在合同约定期限内更换全部产品，并承担全部责任和损失。</w:t>
      </w:r>
    </w:p>
    <w:bookmarkEnd w:id="8"/>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2.3乙方负责产品免费安装、调试，由此所产生的一切材料费、辅材费、工具费、人工费、手续费、差旅费、食宿费和加班费等均由乙方承担。</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2.4乙方须加强安装调试过程的组织管理，所有安装调试人员须遵守文明安全操作的有关规章制度，持证上岗。</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 xml:space="preserve">2.5乙方应为其派出的安装作业人员购买人身意外保险、工伤保险等保险。 </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2.6在安装期间要注意成品保护，因乙方的原因造成对甲方已有装修、预埋管线等设施破坏的，由乙方负责修复和赔偿。</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2.7由乙方提供货物安装、调试所需要的辅材。</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2.8乙方应建立安装施工安全责任制，确保施工过程不出现人身安全事故、火灾事故和质量安全事故。否则，一切责任由乙方承担。</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2.9安装调试完成后，乙方应做到工完料净场地清，并负责将全部有关资料，包括产品资料（出厂合格证和质检报告）、中文操作说明书、技术文档及甲方要求的相关资料分类整理，建立档案，移交甲方。</w:t>
      </w:r>
    </w:p>
    <w:p>
      <w:pPr>
        <w:adjustRightInd w:val="0"/>
        <w:snapToGrid w:val="0"/>
        <w:spacing w:line="440" w:lineRule="exact"/>
        <w:rPr>
          <w:rFonts w:ascii="宋体" w:hAnsi="宋体" w:eastAsia="宋体" w:cs="宋体"/>
          <w:b/>
          <w:bCs/>
          <w:sz w:val="24"/>
        </w:rPr>
      </w:pPr>
      <w:r>
        <w:rPr>
          <w:rFonts w:hint="eastAsia" w:ascii="宋体" w:hAnsi="宋体" w:eastAsia="宋体" w:cs="宋体"/>
          <w:b/>
          <w:bCs/>
          <w:sz w:val="24"/>
        </w:rPr>
        <w:t>3.验收程序：采用简易程序验收。</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3.1项目验收国家、省、市、县有强制性规定的，按国家、省、市、县规定执行，验收费用由中标人承担，验收报告作为申请付款的凭证之一。</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3.2验收过程中产生纠纷的，由质量技术监督部门认定的检测机构检测,如为中标人原因造成的，由中标人承担检测费用；否则，由采购人承担。</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3.3 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3.4采购人与中标人双方签署正式验收证书后，才视为验收合格，并开始计算质量保证期。如果由于产品本身原因在十五天内未能获得验收通过，中标人必须更换一套新的同型号且符合相关技术性能的产品，并赔偿由此造成的经济损失。</w:t>
      </w:r>
    </w:p>
    <w:p>
      <w:pPr>
        <w:adjustRightInd w:val="0"/>
        <w:snapToGrid w:val="0"/>
        <w:spacing w:line="440" w:lineRule="exact"/>
        <w:rPr>
          <w:rFonts w:ascii="宋体" w:hAnsi="宋体" w:eastAsia="宋体" w:cs="宋体"/>
          <w:b/>
          <w:bCs/>
          <w:sz w:val="24"/>
        </w:rPr>
      </w:pPr>
      <w:r>
        <w:rPr>
          <w:rFonts w:hint="eastAsia" w:ascii="宋体" w:hAnsi="宋体" w:eastAsia="宋体" w:cs="宋体"/>
          <w:b/>
          <w:bCs/>
          <w:sz w:val="24"/>
        </w:rPr>
        <w:t>4、技术支持与培训</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中标人应按采购人要求负责培训管理及使用人员，达到熟练掌握产品性能、操作技能及排除一般故障的程度。供应商应按下列要求制定详细的培训方案及计划：</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（1）培训内容：产品的性能、设备介绍、操作及相关的维修方法，使受培训人员能正确进行操作和排除处理常见故障，以及本次采购涉及的技术内容；</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（2）培训地点：采购人所在地（由采购人根据情况决定）；</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（3）培训人数：采购人的使用操作人员3人以上、维修管理人员1人以上。</w:t>
      </w:r>
    </w:p>
    <w:p>
      <w:pPr>
        <w:spacing w:line="400" w:lineRule="exact"/>
        <w:ind w:firstLine="482" w:firstLineChars="200"/>
        <w:rPr>
          <w:rFonts w:ascii="宋体" w:hAnsi="宋体" w:eastAsia="宋体" w:cs="宋体"/>
          <w:sz w:val="24"/>
        </w:rPr>
      </w:pPr>
      <w:r>
        <w:rPr>
          <w:rFonts w:hint="eastAsia" w:ascii="宋体" w:hAnsi="宋体" w:eastAsia="宋体" w:cs="宋体"/>
          <w:b/>
          <w:bCs/>
          <w:sz w:val="24"/>
        </w:rPr>
        <w:t>五、质量保证与质保及售后服务</w:t>
      </w:r>
    </w:p>
    <w:p>
      <w:pPr>
        <w:spacing w:line="400" w:lineRule="exact"/>
        <w:ind w:firstLine="482" w:firstLineChars="200"/>
        <w:rPr>
          <w:rFonts w:ascii="宋体" w:hAnsi="宋体" w:eastAsia="宋体" w:cs="宋体"/>
          <w:b/>
          <w:bCs/>
          <w:sz w:val="24"/>
        </w:rPr>
      </w:pPr>
      <w:r>
        <w:rPr>
          <w:rFonts w:hint="eastAsia" w:ascii="宋体" w:hAnsi="宋体" w:eastAsia="宋体" w:cs="宋体"/>
          <w:b/>
          <w:bCs/>
          <w:sz w:val="24"/>
        </w:rPr>
        <w:t>5.1质量保证</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1）中标人提供的产品应是全新原装正品，符合国家质量检测标准，具有出厂合格证或国家鉴定合格证。提供的产品手册、使用说明书、产品合格证等技术资料应和投标文件的技术参数一致，应符合我国有关技术规范和技术标准。</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（2）免费为采购人建立本项目的技术档案（包括本项目的产品型号、说明书、合格证、安装日期，验收日期，维护记录等）。</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（3）免费对采购单位管理、操作人员培训。</w:t>
      </w:r>
    </w:p>
    <w:p>
      <w:pPr>
        <w:spacing w:line="400" w:lineRule="exact"/>
        <w:ind w:firstLine="482" w:firstLineChars="200"/>
        <w:rPr>
          <w:rFonts w:ascii="宋体" w:hAnsi="宋体" w:eastAsia="宋体" w:cs="宋体"/>
          <w:b/>
          <w:bCs/>
          <w:sz w:val="24"/>
        </w:rPr>
      </w:pPr>
      <w:r>
        <w:rPr>
          <w:rFonts w:hint="eastAsia" w:ascii="宋体" w:hAnsi="宋体" w:eastAsia="宋体" w:cs="宋体"/>
          <w:b/>
          <w:bCs/>
          <w:sz w:val="24"/>
        </w:rPr>
        <w:t>5.2质保及售后服务</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1）整体项目质保期要求1年，质保期从正式验收合格之日起开始计算。如厂商承诺质保期超过此规定，以厂商承诺期为准。保期内所供产品或零配件出现任何质量问题由乙方负责免费维修或更换，并提供免费上门服务。如乙方提供的家具有害物质超标或环保不达标，甲方有权要求无条件换货或退货。</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2）质保期内出现任何质量问题（人为破坏或自然灾害等不可抗力除外），由中标人负责限期内全免费（免全部工时费、辅材费、材料费、交通费、管理费、财务费等等）更换或维修；并负责由此带来的全部损失。</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（3）质保期内，所供产品出现质量问题，中标人收到采购人通知2小时内给予解决方案，4小时内到现场, 重大问题或其他无法立刻解决的问题应在12小时内解决或提出明确解决方案，如因中标人原因不能及时解决，保修期顺延；如中标人收到采购人通知未做出处理的，采购人可以自行组织维修，所产生的费用全部由中标人承担，并从质保金中扣除；发现三次以上的，采购人有权部分解除本合同，另行聘请第三方提供质保服务，并要求中标人支付合同金额的10%的违约金。如遇紧急情况，中标人应第一时间（1小时内）派遣专业人员到达现场协助处理。</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（4）在质保期内，所投产品如出现性能严重偏差或重大质量问题等情况，采购人可要求无条件退货或更换同品牌、同型号全新产品，由此给采购人造成的损失由中标人承担。</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（5）质保期内因供应商原因导致修理期超过15日的，供应商应免费更换同型号同规格产品，且延长相应时长的质保期；</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（6）在质保期内，同一产品、同一质量问题连续两次维修仍无法正常使用或者质保期内出现3次质量问题的，中标人必须无条件地免费予以更换同品牌、同型号全新产品，并承担因此而产生的一切费用。</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（7）保期满后，售后服务只收配件成本费；无论采购人是否另行选择维保供应商，中标人应及时优惠提供所需的备品备件；</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（8）中标人需提拟投入该项目配送人员名单以及项目负责人姓名及联系方式，以便各单位（ 部门）联系供货。如中标人在配送过程中更换项目负责人，需提前一周通知采购人。</w:t>
      </w:r>
    </w:p>
    <w:bookmarkEnd w:id="9"/>
    <w:p>
      <w:pPr>
        <w:spacing w:line="440" w:lineRule="exact"/>
        <w:rPr>
          <w:rFonts w:ascii="宋体" w:hAnsi="宋体" w:eastAsia="宋体" w:cs="宋体"/>
          <w:b/>
          <w:bCs/>
          <w:sz w:val="24"/>
        </w:rPr>
      </w:pPr>
      <w:r>
        <w:rPr>
          <w:rFonts w:hint="eastAsia" w:ascii="宋体" w:hAnsi="宋体" w:eastAsia="宋体" w:cs="宋体"/>
          <w:b/>
          <w:bCs/>
          <w:sz w:val="24"/>
        </w:rPr>
        <w:t>六、</w:t>
      </w:r>
      <w:bookmarkStart w:id="10" w:name="OLE_LINK5"/>
      <w:r>
        <w:rPr>
          <w:rFonts w:hint="eastAsia" w:ascii="宋体" w:hAnsi="宋体" w:eastAsia="宋体" w:cs="宋体"/>
          <w:b/>
          <w:bCs/>
          <w:sz w:val="24"/>
        </w:rPr>
        <w:t>供货要求</w:t>
      </w:r>
    </w:p>
    <w:p>
      <w:pPr>
        <w:spacing w:line="440" w:lineRule="exact"/>
        <w:ind w:firstLine="480" w:firstLineChars="200"/>
        <w:rPr>
          <w:rFonts w:ascii="宋体" w:hAnsi="宋体" w:eastAsia="宋体"/>
          <w:b/>
          <w:bCs/>
          <w:sz w:val="24"/>
          <w:u w:val="single"/>
        </w:rPr>
      </w:pPr>
      <w:r>
        <w:rPr>
          <w:rFonts w:hint="eastAsia" w:ascii="宋体" w:hAnsi="宋体" w:eastAsia="宋体" w:cs="宋体"/>
          <w:sz w:val="24"/>
        </w:rPr>
        <w:t>6.1</w:t>
      </w:r>
      <w:r>
        <w:rPr>
          <w:rFonts w:hint="eastAsia" w:ascii="宋体" w:hAnsi="宋体" w:eastAsia="宋体"/>
          <w:b/>
          <w:bCs/>
          <w:sz w:val="24"/>
          <w:u w:val="single"/>
        </w:rPr>
        <w:t>中标人未按招标文件要求完成供货、安装、调试，达到验收合格标准和满足交付使用要求的，每逾期一天，按3000元/天处以违约金；以上逾期累计超过5天（含5天），甲方有权单方面解除合同，扣除合同金额20%的违约金，并由中标人承担所有责任和由此给招标人造成的损失，同时中标人在5年内不得参与浏发集团及下属公司任何项目的招标采购活动。</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6.2质保期内，由于中标人的原因造成的采购人直接经济损失由中标人负责赔偿。</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6.3中标人所提供的设备型号、规格、质量等不符合合同规定标准的或发现有更换原装配置的，采购人有权拒收，中标人无条件在三天内重新按要求提供产品交与采购人验收，如验收再次不合格的，采购人有权处以合同金额的20%作为中标人违约金，并有权解除合同。</w:t>
      </w:r>
    </w:p>
    <w:p>
      <w:pPr>
        <w:pStyle w:val="59"/>
        <w:autoSpaceDE w:val="0"/>
        <w:autoSpaceDN w:val="0"/>
        <w:adjustRightInd w:val="0"/>
        <w:spacing w:line="500" w:lineRule="exact"/>
        <w:ind w:firstLine="480" w:firstLineChars="200"/>
        <w:jc w:val="left"/>
        <w:rPr>
          <w:rFonts w:ascii="宋体" w:hAnsi="宋体" w:cs="宋体"/>
          <w:szCs w:val="24"/>
        </w:rPr>
      </w:pPr>
      <w:r>
        <w:rPr>
          <w:rFonts w:hint="eastAsia" w:ascii="宋体" w:hAnsi="宋体" w:cs="宋体"/>
          <w:szCs w:val="24"/>
        </w:rPr>
        <w:t>6.4中标人所供设备，应保证是全新的、原包装的、手续合法完整的正规产品；所有产品必须完全符合质量、规格和性能的要求，在使用过程中，如因产品质量问题导致人员伤亡和其他损失，中标人负责赔偿全部责任。</w:t>
      </w:r>
    </w:p>
    <w:bookmarkEnd w:id="10"/>
    <w:p>
      <w:pPr>
        <w:spacing w:line="440" w:lineRule="exact"/>
        <w:rPr>
          <w:rFonts w:ascii="宋体" w:hAnsi="宋体" w:eastAsia="宋体" w:cs="宋体"/>
          <w:b/>
          <w:bCs/>
          <w:sz w:val="24"/>
        </w:rPr>
      </w:pPr>
      <w:r>
        <w:rPr>
          <w:rFonts w:hint="eastAsia" w:ascii="宋体" w:hAnsi="宋体" w:eastAsia="宋体" w:cs="宋体"/>
          <w:b/>
          <w:bCs/>
          <w:sz w:val="24"/>
        </w:rPr>
        <w:t>七、其他要求及说明</w:t>
      </w:r>
    </w:p>
    <w:p>
      <w:pPr>
        <w:pStyle w:val="66"/>
        <w:autoSpaceDE w:val="0"/>
        <w:autoSpaceDN w:val="0"/>
        <w:adjustRightInd w:val="0"/>
        <w:spacing w:line="440" w:lineRule="exact"/>
        <w:ind w:firstLine="480" w:firstLineChars="200"/>
        <w:jc w:val="left"/>
        <w:rPr>
          <w:rFonts w:ascii="宋体" w:hAnsi="宋体" w:cs="宋体"/>
          <w:sz w:val="24"/>
        </w:rPr>
      </w:pPr>
      <w:bookmarkStart w:id="11" w:name="OLE_LINK7"/>
      <w:r>
        <w:rPr>
          <w:rFonts w:hint="eastAsia" w:ascii="宋体" w:hAnsi="宋体" w:cs="宋体"/>
          <w:sz w:val="24"/>
        </w:rPr>
        <w:t>1、交货时间及地点</w:t>
      </w:r>
    </w:p>
    <w:p>
      <w:pPr>
        <w:pStyle w:val="67"/>
        <w:autoSpaceDE w:val="0"/>
        <w:autoSpaceDN w:val="0"/>
        <w:adjustRightInd w:val="0"/>
        <w:spacing w:line="440" w:lineRule="exact"/>
        <w:ind w:firstLine="480" w:firstLineChars="200"/>
        <w:jc w:val="left"/>
        <w:rPr>
          <w:rFonts w:ascii="宋体" w:hAnsi="宋体"/>
          <w:b/>
          <w:bCs/>
          <w:sz w:val="24"/>
          <w:u w:val="single"/>
        </w:rPr>
      </w:pPr>
      <w:bookmarkStart w:id="12" w:name="OLE_LINK6"/>
      <w:r>
        <w:rPr>
          <w:rFonts w:hint="eastAsia" w:ascii="宋体" w:hAnsi="宋体" w:cs="宋体"/>
          <w:sz w:val="24"/>
        </w:rPr>
        <w:t>2、交付使用时间：</w:t>
      </w:r>
      <w:r>
        <w:rPr>
          <w:rFonts w:hint="eastAsia" w:ascii="宋体" w:hAnsi="宋体"/>
          <w:b/>
          <w:bCs/>
          <w:sz w:val="24"/>
          <w:u w:val="single"/>
        </w:rPr>
        <w:t>总工期为20日历天，按招标文件要求完成供货、安装、调试，满足环保等相关要求，达到主管部门室内环境等检测检验标准和国家、行业验收标准。</w:t>
      </w:r>
    </w:p>
    <w:p>
      <w:pPr>
        <w:pStyle w:val="67"/>
        <w:autoSpaceDE w:val="0"/>
        <w:autoSpaceDN w:val="0"/>
        <w:adjustRightInd w:val="0"/>
        <w:spacing w:line="440" w:lineRule="exact"/>
        <w:ind w:firstLine="480" w:firstLineChars="200"/>
        <w:jc w:val="left"/>
        <w:rPr>
          <w:rFonts w:ascii="宋体" w:hAnsi="宋体" w:cs="宋体"/>
          <w:sz w:val="24"/>
        </w:rPr>
      </w:pPr>
      <w:r>
        <w:rPr>
          <w:rFonts w:hint="eastAsia" w:ascii="宋体" w:hAnsi="宋体" w:cs="宋体"/>
          <w:sz w:val="24"/>
        </w:rPr>
        <w:t>3、交货地点：采购人指定地点。</w:t>
      </w:r>
    </w:p>
    <w:bookmarkEnd w:id="12"/>
    <w:p>
      <w:pPr>
        <w:pStyle w:val="69"/>
        <w:autoSpaceDE w:val="0"/>
        <w:autoSpaceDN w:val="0"/>
        <w:adjustRightInd w:val="0"/>
        <w:spacing w:line="440" w:lineRule="exact"/>
        <w:ind w:firstLine="480" w:firstLineChars="200"/>
        <w:jc w:val="left"/>
        <w:rPr>
          <w:rFonts w:ascii="宋体" w:hAnsi="宋体" w:cs="宋体"/>
          <w:sz w:val="24"/>
        </w:rPr>
      </w:pPr>
      <w:r>
        <w:rPr>
          <w:rFonts w:hint="eastAsia" w:ascii="宋体" w:hAnsi="宋体" w:cs="宋体"/>
          <w:sz w:val="24"/>
        </w:rPr>
        <w:t>4、结算方法</w:t>
      </w:r>
    </w:p>
    <w:p>
      <w:pPr>
        <w:pStyle w:val="70"/>
        <w:autoSpaceDE w:val="0"/>
        <w:autoSpaceDN w:val="0"/>
        <w:adjustRightInd w:val="0"/>
        <w:spacing w:line="440" w:lineRule="exact"/>
        <w:ind w:firstLine="480" w:firstLineChars="200"/>
        <w:jc w:val="left"/>
        <w:rPr>
          <w:rFonts w:ascii="宋体" w:hAnsi="宋体" w:cs="宋体"/>
          <w:sz w:val="24"/>
        </w:rPr>
      </w:pPr>
      <w:r>
        <w:rPr>
          <w:rFonts w:hint="eastAsia" w:ascii="宋体" w:hAnsi="宋体" w:cs="宋体"/>
          <w:sz w:val="24"/>
        </w:rPr>
        <w:t>（1）付款人：浏阳市文化旅游产业发展有限责任公司。</w:t>
      </w:r>
    </w:p>
    <w:p>
      <w:pPr>
        <w:pStyle w:val="71"/>
        <w:spacing w:line="440" w:lineRule="exact"/>
        <w:ind w:firstLine="480" w:firstLineChars="200"/>
        <w:rPr>
          <w:rFonts w:ascii="宋体" w:hAnsi="宋体" w:cs="宋体"/>
          <w:sz w:val="24"/>
        </w:rPr>
      </w:pPr>
      <w:r>
        <w:rPr>
          <w:rFonts w:hint="eastAsia" w:ascii="宋体" w:hAnsi="宋体" w:cs="宋体"/>
          <w:sz w:val="24"/>
        </w:rPr>
        <w:t>（2）付款方式：所有设备安装调试完毕，验收合格后30日内支付合同金额的60%；中标人提交完整结算资料经采购人审计完成后30日内支付至审计金额的97%，余款在1年整体质保期满且无质量问题、售后服务纠纷、以及其他经济法律纠纷后一个月内付清（不计息）。</w:t>
      </w:r>
    </w:p>
    <w:p>
      <w:pPr>
        <w:pStyle w:val="67"/>
        <w:autoSpaceDE w:val="0"/>
        <w:autoSpaceDN w:val="0"/>
        <w:adjustRightInd w:val="0"/>
        <w:spacing w:line="440" w:lineRule="exact"/>
        <w:ind w:firstLine="480" w:firstLineChars="200"/>
        <w:jc w:val="left"/>
        <w:rPr>
          <w:rFonts w:ascii="宋体" w:hAnsi="宋体" w:cs="宋体"/>
          <w:sz w:val="24"/>
        </w:rPr>
      </w:pPr>
      <w:r>
        <w:rPr>
          <w:rFonts w:hint="eastAsia" w:ascii="宋体" w:hAnsi="宋体" w:cs="宋体"/>
          <w:sz w:val="24"/>
        </w:rPr>
        <w:t>5.质保和售后要求超出厂家正常质保期限和要求的，中标人收到中标通知书后10天内提交有效证明确保能履行承诺。</w:t>
      </w:r>
    </w:p>
    <w:p>
      <w:pPr>
        <w:pStyle w:val="67"/>
        <w:autoSpaceDE w:val="0"/>
        <w:autoSpaceDN w:val="0"/>
        <w:adjustRightInd w:val="0"/>
        <w:spacing w:line="440" w:lineRule="exact"/>
        <w:ind w:firstLine="480" w:firstLineChars="200"/>
        <w:jc w:val="left"/>
        <w:rPr>
          <w:rFonts w:ascii="宋体" w:hAnsi="宋体" w:cs="宋体"/>
          <w:sz w:val="24"/>
        </w:rPr>
      </w:pPr>
      <w:r>
        <w:rPr>
          <w:rFonts w:hint="eastAsia" w:ascii="宋体" w:hAnsi="宋体" w:cs="宋体"/>
          <w:sz w:val="24"/>
        </w:rPr>
        <w:t>6.本招标文件中标注“★”符号的条款为实质性要求条款（即重要条款），对其中任何一条的偏离，在评标时将其视为无效投标。</w:t>
      </w:r>
    </w:p>
    <w:p>
      <w:pPr>
        <w:pStyle w:val="67"/>
        <w:autoSpaceDE w:val="0"/>
        <w:autoSpaceDN w:val="0"/>
        <w:adjustRightInd w:val="0"/>
        <w:spacing w:line="440" w:lineRule="exact"/>
        <w:ind w:firstLine="480" w:firstLineChars="200"/>
        <w:jc w:val="left"/>
        <w:rPr>
          <w:rFonts w:ascii="宋体" w:hAnsi="宋体" w:cs="宋体"/>
          <w:sz w:val="24"/>
        </w:rPr>
      </w:pPr>
      <w:r>
        <w:rPr>
          <w:rFonts w:hint="eastAsia" w:ascii="宋体" w:hAnsi="宋体" w:cs="宋体"/>
          <w:sz w:val="24"/>
        </w:rPr>
        <w:t>7. 本项目为交钥匙工程，投标报价应包括招标文件招标范围内所有货物、材料运抵招标人指定项目现场，安装、调试、通过验收、达到正常使用的全部费用，包括但不限于投标人自制的或外购的全部设备及材料的价格、包装费、运杂费(运抵招标人工地现场)、运输保险费、随机提供的备品备件费及专用工具费、配套及辅助材料设备费、上货费、卸货费、进退场费、施工费、安装调试费、检测检验费、试运行、劳务费、资料费、培训费、质保期内维修保养费用、保险、利润、税金、政策性文件规定及合同包含的所有风险、责任等各项所有应有费用以及投标人认为需要的其他费用等一切费用；并应包含从项目中标起到验收止(含保修期）所发生的一切费用。在供货安装调试、验收、保修过程中，如发现有漏项、缺件，中标人应无条件、无偿补齐，所发生的一切费用，视为已包含在投标人的投标报价中，且并不因此而影响交付招标人使用的时间，若因采购人特殊原因要求减项的则按投标人投标价格减除。</w:t>
      </w:r>
    </w:p>
    <w:bookmarkEnd w:id="11"/>
    <w:p>
      <w:pPr>
        <w:pStyle w:val="67"/>
        <w:autoSpaceDE w:val="0"/>
        <w:autoSpaceDN w:val="0"/>
        <w:adjustRightInd w:val="0"/>
        <w:spacing w:line="440" w:lineRule="exact"/>
        <w:ind w:firstLine="480" w:firstLineChars="200"/>
        <w:jc w:val="left"/>
        <w:rPr>
          <w:rFonts w:ascii="宋体" w:hAnsi="宋体" w:cs="宋体"/>
          <w:sz w:val="24"/>
        </w:rPr>
      </w:pPr>
      <w:r>
        <w:rPr>
          <w:rFonts w:hint="eastAsia" w:ascii="宋体" w:hAnsi="宋体" w:cs="宋体"/>
          <w:sz w:val="24"/>
        </w:rPr>
        <w:t>8.采购人不组织踏勘，投标人在投标前，可自行踏勘现场，有关费用自理，踏勘期间发生的意外自负。</w:t>
      </w:r>
    </w:p>
    <w:p>
      <w:pPr>
        <w:shd w:val="clear" w:color="auto" w:fill="FFFFFF"/>
        <w:spacing w:line="360" w:lineRule="auto"/>
        <w:ind w:firstLine="482" w:firstLineChars="200"/>
        <w:rPr>
          <w:rFonts w:ascii="宋体" w:hAnsi="宋体" w:eastAsia="宋体" w:cs="宋体"/>
          <w:b/>
          <w:bCs/>
          <w:sz w:val="24"/>
          <w:shd w:val="clear" w:color="auto" w:fill="FFFFFF"/>
        </w:rPr>
      </w:pPr>
      <w:r>
        <w:rPr>
          <w:rFonts w:hint="eastAsia" w:ascii="宋体" w:hAnsi="宋体" w:eastAsia="宋体" w:cs="宋体"/>
          <w:b/>
          <w:bCs/>
          <w:sz w:val="24"/>
          <w:shd w:val="clear" w:color="auto" w:fill="FFFFFF"/>
        </w:rPr>
        <w:t>对于上述项目要求，供应商应在投标文件中进行回应，作出承诺及说明。</w:t>
      </w:r>
    </w:p>
    <w:p>
      <w:pPr>
        <w:spacing w:line="400" w:lineRule="exact"/>
        <w:rPr>
          <w:rFonts w:ascii="宋体" w:hAnsi="宋体" w:eastAsia="宋体" w:cs="宋体"/>
          <w:bCs/>
          <w:sz w:val="24"/>
        </w:rPr>
      </w:pPr>
    </w:p>
    <w:p>
      <w:pPr>
        <w:spacing w:line="510" w:lineRule="exact"/>
        <w:rPr>
          <w:rFonts w:ascii="宋体" w:hAnsi="宋体" w:eastAsia="宋体" w:cs="宋体"/>
          <w:sz w:val="24"/>
        </w:rPr>
      </w:pPr>
    </w:p>
    <w:p>
      <w:pPr>
        <w:spacing w:line="510" w:lineRule="exact"/>
        <w:rPr>
          <w:rFonts w:ascii="宋体" w:hAnsi="宋体" w:eastAsia="宋体" w:cs="宋体"/>
          <w:sz w:val="24"/>
        </w:rPr>
      </w:pPr>
    </w:p>
    <w:p>
      <w:pPr>
        <w:spacing w:line="510" w:lineRule="exact"/>
        <w:rPr>
          <w:rFonts w:hint="eastAsia" w:ascii="宋体" w:hAnsi="宋体" w:eastAsia="宋体" w:cs="宋体"/>
          <w:sz w:val="24"/>
        </w:rPr>
      </w:pPr>
    </w:p>
    <w:p>
      <w:pPr>
        <w:spacing w:line="510" w:lineRule="exact"/>
        <w:rPr>
          <w:rFonts w:hint="eastAsia" w:ascii="宋体" w:hAnsi="宋体" w:eastAsia="宋体" w:cs="宋体"/>
          <w:sz w:val="24"/>
        </w:rPr>
      </w:pPr>
    </w:p>
    <w:p>
      <w:pPr>
        <w:spacing w:line="510" w:lineRule="exact"/>
        <w:rPr>
          <w:rFonts w:hint="eastAsia" w:ascii="宋体" w:hAnsi="宋体" w:eastAsia="宋体" w:cs="宋体"/>
          <w:sz w:val="24"/>
        </w:rPr>
      </w:pPr>
    </w:p>
    <w:p>
      <w:pPr>
        <w:spacing w:line="510" w:lineRule="exact"/>
        <w:rPr>
          <w:rFonts w:ascii="宋体" w:hAnsi="宋体" w:eastAsia="宋体" w:cs="宋体"/>
          <w:sz w:val="24"/>
        </w:rPr>
      </w:pPr>
    </w:p>
    <w:p>
      <w:pPr>
        <w:spacing w:line="510" w:lineRule="exact"/>
        <w:rPr>
          <w:rFonts w:ascii="宋体" w:hAnsi="宋体" w:eastAsia="宋体" w:cs="宋体"/>
          <w:sz w:val="24"/>
        </w:rPr>
      </w:pPr>
    </w:p>
    <w:p>
      <w:pPr>
        <w:spacing w:line="510" w:lineRule="exact"/>
        <w:rPr>
          <w:rFonts w:ascii="宋体" w:hAnsi="宋体" w:eastAsia="宋体" w:cs="宋体"/>
          <w:sz w:val="24"/>
        </w:rPr>
      </w:pPr>
      <w:r>
        <w:rPr>
          <w:rFonts w:ascii="宋体" w:hAnsi="宋体" w:eastAsia="宋体" w:cs="宋体"/>
          <w:lang w:val="zh-CN"/>
        </w:rPr>
        <w:pict>
          <v:shape id="Text Box 32" o:spid="_x0000_s2050" o:spt="202" type="#_x0000_t202" style="position:absolute;left:0pt;margin-left:363.85pt;margin-top:13.2pt;height:56.4pt;width:9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cCaAIAANIEAAAOAAAAZHJzL2Uyb0RvYy54bWysVMtu2zAQvBfoPxC8N5Jlx7GFyEGa1EWB&#10;9AG4Rc80SUlEKS5L0pbSr++Ssh0jaS9FdSC4IjW7M7Or65uh02QvnVdgKjq5yCmRhoNQpqnot6/r&#10;NwtKfGBGMA1GVvRRenqzev3qurelLKAFLaQjCGJ82duKtiHYMss8b2XH/AVYafCwBtexgKFrMuFY&#10;j+idzoo8n2c9OGEdcOk9vr0fD+kq4de15OFzXXsZiK4o1hbS6tK6jWu2umZl45htFT+Uwf6hio4p&#10;g0lPUPcsMLJz6gVUp7gDD3W44NBlUNeKy8QB2UzyZ2w2LbMycUFxvD3J5P8fLP+039gvjoThLQxo&#10;YCLh7QPwH54YuGuZaeStc9C3kglMPImSZb315eHTKLUvfQTZ9h9BoMlsFyABDbXroirIkyA6GvB4&#10;El0OgfCYspgs0UlKOJ5dTebFIrmSsfL4tXU+vJfQkbipqENTEzrbP/gQq2Hl8UpM5kErsVZap8A1&#10;2zvtyJ5hA6zTkwg8u6YN6Ss6n17mowB/hcjT8yeITgXsZK26ii5Ol1gZZXtnROqzwJQe91iyNrE+&#10;mXoUeSSZdgixaUVPhIpMi8V0ifMjFDbsdJHP8+UVJUw3OGk8OEochO8qtKlNoq4vCBez6Xo+vmfa&#10;tmyU4TKWd6Qw6pNEhGP6FJ1VluyODo9eh2E7IJ9o+xbEIxqPhSR38UeAmxbcL0p6HKqK+p875iQl&#10;+oPB5llOZrM4hSmYXV4VGLjzk+35CTMcoSoakHTa3oVxcnfWqabFTGO7GrjFhqtV6oWnqg5tioOT&#10;+ByGPE7meZxuPf2KVr8BAAD//wMAUEsDBBQABgAIAAAAIQB79qc53QAAAAoBAAAPAAAAZHJzL2Rv&#10;d25yZXYueG1sTI/BTsMwDIbvSLxD5ElcEEtX0EpL0wmhIU3cVniAtDFptcapmmzt3h5zgqPtT7+/&#10;v9wtbhAXnELvScFmnYBAar3pySr4+nx/eAYRoiajB0+o4IoBdtXtTakL42c64qWOVnAIhUIr6GIc&#10;CylD26HTYe1HJL59+8npyONkpZn0zOFukGmSbKXTPfGHTo/41mF7qs9OgT+4ea73aG1zyHu7SDPe&#10;f0Sl7lbL6wuIiEv8g+FXn9WhYqfGn8kEMSjI0ixjVEG6fQLBQL7JedEw+ZinIKtS/q9Q/QAAAP//&#10;AwBQSwECLQAUAAYACAAAACEAtoM4kv4AAADhAQAAEwAAAAAAAAAAAAAAAAAAAAAAW0NvbnRlbnRf&#10;VHlwZXNdLnhtbFBLAQItABQABgAIAAAAIQA4/SH/1gAAAJQBAAALAAAAAAAAAAAAAAAAAC8BAABf&#10;cmVscy8ucmVsc1BLAQItABQABgAIAAAAIQDDjXcCaAIAANIEAAAOAAAAAAAAAAAAAAAAAC4CAABk&#10;cnMvZTJvRG9jLnhtbFBLAQItABQABgAIAAAAIQB79qc53QAAAAoBAAAPAAAAAAAAAAAAAAAAAMIE&#10;AABkcnMvZG93bnJldi54bWxQSwUGAAAAAAQABADzAAAAzAUAAAAA&#10;">
            <v:path/>
            <v:fill focussize="0,0"/>
            <v:stroke weight="0.5pt" joinstyle="miter"/>
            <v:imagedata o:title=""/>
            <o:lock v:ext="edit"/>
            <v:shadow on="t" color="#243F60" opacity="32768f" offset="1pt,2pt"/>
            <v:textbox>
              <w:txbxContent>
                <w:p>
                  <w:pPr>
                    <w:rPr>
                      <w:b/>
                      <w:sz w:val="24"/>
                    </w:rPr>
                  </w:pPr>
                  <w:r>
                    <w:rPr>
                      <w:rFonts w:hint="eastAsia" w:ascii="宋体" w:hAnsi="宋体" w:eastAsia="宋体" w:cs="宋体"/>
                      <w:b/>
                    </w:rPr>
                    <w:t>正本/副本</w:t>
                  </w:r>
                  <w:r>
                    <w:rPr>
                      <w:rFonts w:hint="eastAsia"/>
                      <w:b/>
                      <w:sz w:val="24"/>
                    </w:rPr>
                    <w:t>正本（或副本）</w:t>
                  </w:r>
                </w:p>
              </w:txbxContent>
            </v:textbox>
          </v:shape>
        </w:pict>
      </w:r>
    </w:p>
    <w:p>
      <w:pPr>
        <w:widowControl/>
        <w:overflowPunct w:val="0"/>
        <w:rPr>
          <w:rFonts w:ascii="宋体" w:hAnsi="宋体" w:eastAsia="宋体" w:cs="宋体"/>
        </w:rPr>
      </w:pPr>
    </w:p>
    <w:p>
      <w:pPr>
        <w:overflowPunct w:val="0"/>
        <w:spacing w:beforeLines="100"/>
        <w:jc w:val="center"/>
        <w:rPr>
          <w:rFonts w:ascii="宋体" w:hAnsi="宋体" w:eastAsia="宋体" w:cs="宋体"/>
          <w:bCs/>
          <w:sz w:val="36"/>
          <w:szCs w:val="36"/>
        </w:rPr>
      </w:pPr>
    </w:p>
    <w:p>
      <w:pPr>
        <w:overflowPunct w:val="0"/>
        <w:spacing w:beforeLines="100"/>
        <w:jc w:val="center"/>
        <w:rPr>
          <w:rFonts w:hint="eastAsia" w:ascii="宋体" w:hAnsi="宋体" w:eastAsia="宋体" w:cs="宋体"/>
          <w:bCs/>
          <w:sz w:val="36"/>
          <w:szCs w:val="36"/>
          <w:lang w:eastAsia="zh-CN"/>
        </w:rPr>
      </w:pPr>
      <w:r>
        <w:rPr>
          <w:rFonts w:hint="eastAsia" w:ascii="宋体" w:hAnsi="宋体" w:eastAsia="宋体" w:cs="宋体"/>
          <w:bCs/>
          <w:sz w:val="36"/>
          <w:szCs w:val="36"/>
          <w:lang w:eastAsia="zh-CN"/>
        </w:rPr>
        <w:t>浏阳长兴城幼儿园电器设备采购（第二次）</w:t>
      </w:r>
    </w:p>
    <w:p>
      <w:pPr>
        <w:overflowPunct w:val="0"/>
        <w:spacing w:beforeLines="100"/>
        <w:jc w:val="center"/>
        <w:rPr>
          <w:rFonts w:ascii="宋体" w:hAnsi="宋体" w:eastAsia="宋体" w:cs="宋体"/>
          <w:sz w:val="52"/>
          <w:szCs w:val="52"/>
        </w:rPr>
      </w:pPr>
      <w:r>
        <w:rPr>
          <w:rFonts w:hint="eastAsia" w:ascii="宋体" w:hAnsi="宋体" w:eastAsia="宋体" w:cs="宋体"/>
          <w:sz w:val="52"/>
          <w:szCs w:val="52"/>
        </w:rPr>
        <w:t>投 标 文 件</w:t>
      </w:r>
    </w:p>
    <w:p>
      <w:pPr>
        <w:widowControl/>
        <w:overflowPunct w:val="0"/>
        <w:rPr>
          <w:rFonts w:ascii="宋体" w:hAnsi="宋体" w:eastAsia="宋体" w:cs="宋体"/>
        </w:rPr>
      </w:pPr>
    </w:p>
    <w:p>
      <w:pPr>
        <w:widowControl/>
        <w:overflowPunct w:val="0"/>
        <w:rPr>
          <w:rFonts w:ascii="宋体" w:hAnsi="宋体" w:eastAsia="宋体" w:cs="宋体"/>
        </w:rPr>
      </w:pPr>
    </w:p>
    <w:p>
      <w:pPr>
        <w:widowControl/>
        <w:overflowPunct w:val="0"/>
        <w:rPr>
          <w:rFonts w:ascii="宋体" w:hAnsi="宋体" w:eastAsia="宋体" w:cs="宋体"/>
        </w:rPr>
      </w:pPr>
    </w:p>
    <w:p>
      <w:pPr>
        <w:widowControl/>
        <w:overflowPunct w:val="0"/>
        <w:rPr>
          <w:rFonts w:ascii="宋体" w:hAnsi="宋体" w:eastAsia="宋体" w:cs="宋体"/>
        </w:rPr>
      </w:pPr>
    </w:p>
    <w:p>
      <w:pPr>
        <w:widowControl/>
        <w:overflowPunct w:val="0"/>
        <w:rPr>
          <w:rFonts w:ascii="宋体" w:hAnsi="宋体" w:eastAsia="宋体" w:cs="宋体"/>
        </w:rPr>
      </w:pPr>
    </w:p>
    <w:p>
      <w:pPr>
        <w:widowControl/>
        <w:overflowPunct w:val="0"/>
        <w:rPr>
          <w:rFonts w:ascii="宋体" w:hAnsi="宋体" w:eastAsia="宋体" w:cs="宋体"/>
        </w:rPr>
      </w:pPr>
    </w:p>
    <w:p>
      <w:pPr>
        <w:widowControl/>
        <w:overflowPunct w:val="0"/>
        <w:rPr>
          <w:rFonts w:ascii="宋体" w:hAnsi="宋体" w:eastAsia="宋体" w:cs="宋体"/>
        </w:rPr>
      </w:pPr>
    </w:p>
    <w:p>
      <w:pPr>
        <w:widowControl/>
        <w:overflowPunct w:val="0"/>
        <w:rPr>
          <w:rFonts w:ascii="宋体" w:hAnsi="宋体" w:eastAsia="宋体" w:cs="宋体"/>
        </w:rPr>
      </w:pPr>
    </w:p>
    <w:p>
      <w:pPr>
        <w:widowControl/>
        <w:overflowPunct w:val="0"/>
        <w:rPr>
          <w:rFonts w:ascii="宋体" w:hAnsi="宋体" w:eastAsia="宋体" w:cs="宋体"/>
        </w:rPr>
      </w:pPr>
    </w:p>
    <w:p>
      <w:pPr>
        <w:overflowPunct w:val="0"/>
        <w:jc w:val="left"/>
        <w:rPr>
          <w:rFonts w:ascii="宋体" w:hAnsi="宋体" w:eastAsia="宋体" w:cs="宋体"/>
          <w:sz w:val="24"/>
          <w:szCs w:val="28"/>
        </w:rPr>
      </w:pPr>
    </w:p>
    <w:p>
      <w:pPr>
        <w:overflowPunct w:val="0"/>
        <w:jc w:val="left"/>
        <w:rPr>
          <w:rFonts w:ascii="宋体" w:hAnsi="宋体" w:eastAsia="宋体" w:cs="宋体"/>
          <w:sz w:val="24"/>
          <w:szCs w:val="28"/>
        </w:rPr>
      </w:pPr>
    </w:p>
    <w:p>
      <w:pPr>
        <w:overflowPunct w:val="0"/>
        <w:ind w:firstLine="1200" w:firstLineChars="500"/>
        <w:jc w:val="center"/>
        <w:rPr>
          <w:rFonts w:ascii="宋体" w:hAnsi="宋体" w:eastAsia="宋体" w:cs="宋体"/>
          <w:sz w:val="24"/>
          <w:szCs w:val="28"/>
        </w:rPr>
      </w:pPr>
      <w:r>
        <w:rPr>
          <w:rFonts w:hint="eastAsia" w:ascii="宋体" w:hAnsi="宋体" w:eastAsia="宋体" w:cs="宋体"/>
          <w:sz w:val="24"/>
          <w:szCs w:val="28"/>
        </w:rPr>
        <w:t>投 标 人：（盖单位章）</w:t>
      </w:r>
    </w:p>
    <w:p>
      <w:pPr>
        <w:overflowPunct w:val="0"/>
        <w:jc w:val="center"/>
        <w:rPr>
          <w:rFonts w:ascii="宋体" w:hAnsi="宋体" w:eastAsia="宋体" w:cs="宋体"/>
          <w:sz w:val="28"/>
          <w:szCs w:val="28"/>
        </w:rPr>
      </w:pPr>
      <w:r>
        <w:rPr>
          <w:rFonts w:hint="eastAsia" w:ascii="宋体" w:hAnsi="宋体" w:eastAsia="宋体" w:cs="宋体"/>
          <w:sz w:val="24"/>
          <w:szCs w:val="28"/>
        </w:rPr>
        <w:t>法定代表人或其委托代理人：（签字</w:t>
      </w:r>
      <w:r>
        <w:rPr>
          <w:rFonts w:hint="eastAsia" w:ascii="宋体" w:hAnsi="宋体" w:eastAsia="宋体" w:cs="宋体"/>
          <w:kern w:val="0"/>
          <w:sz w:val="24"/>
          <w:szCs w:val="28"/>
        </w:rPr>
        <w:t>或盖章</w:t>
      </w:r>
      <w:r>
        <w:rPr>
          <w:rFonts w:hint="eastAsia" w:ascii="宋体" w:hAnsi="宋体" w:eastAsia="宋体" w:cs="宋体"/>
          <w:sz w:val="24"/>
          <w:szCs w:val="28"/>
        </w:rPr>
        <w:t>）</w:t>
      </w:r>
    </w:p>
    <w:p>
      <w:pPr>
        <w:overflowPunct w:val="0"/>
        <w:jc w:val="center"/>
        <w:rPr>
          <w:rFonts w:ascii="宋体" w:hAnsi="宋体" w:eastAsia="宋体" w:cs="宋体"/>
          <w:sz w:val="36"/>
          <w:szCs w:val="36"/>
        </w:rPr>
      </w:pPr>
      <w:r>
        <w:rPr>
          <w:rFonts w:hint="eastAsia" w:ascii="宋体" w:hAnsi="宋体" w:eastAsia="宋体" w:cs="宋体"/>
          <w:sz w:val="24"/>
          <w:szCs w:val="28"/>
        </w:rPr>
        <w:t>年 月 日</w:t>
      </w:r>
      <w:r>
        <w:rPr>
          <w:rFonts w:hint="eastAsia" w:ascii="宋体" w:hAnsi="宋体" w:eastAsia="宋体" w:cs="宋体"/>
          <w:sz w:val="18"/>
          <w:szCs w:val="18"/>
        </w:rPr>
        <w:br w:type="page"/>
      </w:r>
      <w:r>
        <w:rPr>
          <w:rFonts w:hint="eastAsia" w:ascii="宋体" w:hAnsi="宋体" w:eastAsia="宋体" w:cs="宋体"/>
          <w:sz w:val="36"/>
          <w:szCs w:val="36"/>
        </w:rPr>
        <w:t>目录</w:t>
      </w:r>
    </w:p>
    <w:p>
      <w:pPr>
        <w:spacing w:line="420" w:lineRule="exact"/>
        <w:jc w:val="center"/>
        <w:rPr>
          <w:rFonts w:ascii="宋体" w:hAnsi="宋体" w:eastAsia="宋体" w:cs="宋体"/>
          <w:sz w:val="24"/>
        </w:rPr>
      </w:pPr>
    </w:p>
    <w:p>
      <w:pPr>
        <w:numPr>
          <w:ilvl w:val="0"/>
          <w:numId w:val="3"/>
        </w:numPr>
        <w:spacing w:line="420" w:lineRule="exact"/>
        <w:rPr>
          <w:rFonts w:ascii="宋体" w:hAnsi="宋体" w:eastAsia="宋体" w:cs="宋体"/>
          <w:sz w:val="24"/>
        </w:rPr>
      </w:pPr>
      <w:r>
        <w:rPr>
          <w:rFonts w:hint="eastAsia" w:ascii="宋体" w:hAnsi="宋体" w:eastAsia="宋体" w:cs="宋体"/>
          <w:sz w:val="24"/>
        </w:rPr>
        <w:t>投标承诺汇总表</w:t>
      </w:r>
    </w:p>
    <w:p>
      <w:pPr>
        <w:spacing w:line="420" w:lineRule="exact"/>
        <w:ind w:left="480"/>
        <w:rPr>
          <w:rFonts w:ascii="宋体" w:hAnsi="宋体" w:eastAsia="宋体" w:cs="宋体"/>
          <w:sz w:val="24"/>
        </w:rPr>
      </w:pPr>
      <w:r>
        <w:rPr>
          <w:rFonts w:hint="eastAsia" w:ascii="宋体" w:hAnsi="宋体" w:eastAsia="宋体" w:cs="宋体"/>
          <w:sz w:val="24"/>
        </w:rPr>
        <w:t>2. 货物说明</w:t>
      </w:r>
    </w:p>
    <w:p>
      <w:pPr>
        <w:spacing w:line="420" w:lineRule="exact"/>
        <w:ind w:firstLine="480" w:firstLineChars="200"/>
        <w:rPr>
          <w:rFonts w:ascii="宋体" w:hAnsi="宋体" w:eastAsia="宋体" w:cs="宋体"/>
          <w:sz w:val="24"/>
        </w:rPr>
      </w:pPr>
      <w:r>
        <w:rPr>
          <w:rFonts w:hint="eastAsia" w:ascii="宋体" w:hAnsi="宋体" w:eastAsia="宋体" w:cs="宋体"/>
          <w:sz w:val="24"/>
        </w:rPr>
        <w:t>3. 商务响应与偏离表</w:t>
      </w:r>
    </w:p>
    <w:p>
      <w:pPr>
        <w:spacing w:line="420" w:lineRule="exact"/>
        <w:ind w:firstLine="480" w:firstLineChars="200"/>
        <w:rPr>
          <w:rFonts w:ascii="宋体" w:hAnsi="宋体" w:eastAsia="宋体" w:cs="宋体"/>
          <w:sz w:val="24"/>
        </w:rPr>
      </w:pPr>
      <w:r>
        <w:rPr>
          <w:rFonts w:hint="eastAsia" w:ascii="宋体" w:hAnsi="宋体" w:eastAsia="宋体" w:cs="宋体"/>
          <w:sz w:val="24"/>
        </w:rPr>
        <w:t>4. 法定代表人身份证明</w:t>
      </w:r>
    </w:p>
    <w:p>
      <w:pPr>
        <w:spacing w:line="420" w:lineRule="exact"/>
        <w:ind w:firstLine="480"/>
        <w:rPr>
          <w:rFonts w:ascii="宋体" w:hAnsi="宋体" w:eastAsia="宋体" w:cs="宋体"/>
          <w:sz w:val="24"/>
        </w:rPr>
      </w:pPr>
      <w:r>
        <w:rPr>
          <w:rFonts w:hint="eastAsia" w:ascii="宋体" w:hAnsi="宋体" w:eastAsia="宋体" w:cs="宋体"/>
          <w:sz w:val="24"/>
        </w:rPr>
        <w:t>5. 投标人基本情况表</w:t>
      </w:r>
    </w:p>
    <w:p>
      <w:pPr>
        <w:spacing w:line="420" w:lineRule="exact"/>
        <w:ind w:firstLine="480" w:firstLineChars="200"/>
        <w:rPr>
          <w:rFonts w:ascii="宋体" w:hAnsi="宋体" w:eastAsia="宋体" w:cs="宋体"/>
          <w:sz w:val="24"/>
        </w:rPr>
      </w:pPr>
      <w:r>
        <w:rPr>
          <w:rFonts w:hint="eastAsia" w:ascii="宋体" w:hAnsi="宋体" w:eastAsia="宋体" w:cs="宋体"/>
          <w:sz w:val="24"/>
        </w:rPr>
        <w:t>6. 投标报价</w:t>
      </w:r>
    </w:p>
    <w:p>
      <w:pPr>
        <w:spacing w:line="420" w:lineRule="exact"/>
        <w:ind w:firstLine="480"/>
        <w:rPr>
          <w:rFonts w:ascii="宋体" w:hAnsi="宋体" w:eastAsia="宋体" w:cs="宋体"/>
          <w:sz w:val="24"/>
        </w:rPr>
      </w:pPr>
      <w:r>
        <w:rPr>
          <w:rFonts w:hint="eastAsia" w:ascii="宋体" w:hAnsi="宋体" w:eastAsia="宋体" w:cs="宋体"/>
          <w:sz w:val="24"/>
        </w:rPr>
        <w:t>7. 经销、或代理货物、或为货物提供售后服务证明材料</w:t>
      </w:r>
    </w:p>
    <w:p>
      <w:pPr>
        <w:spacing w:line="420" w:lineRule="exact"/>
        <w:ind w:firstLine="480"/>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jc w:val="center"/>
        <w:rPr>
          <w:rFonts w:ascii="宋体" w:hAnsi="宋体" w:eastAsia="宋体" w:cs="宋体"/>
          <w:sz w:val="24"/>
        </w:rPr>
      </w:pPr>
    </w:p>
    <w:p>
      <w:pPr>
        <w:spacing w:line="420" w:lineRule="exact"/>
        <w:rPr>
          <w:rFonts w:ascii="宋体" w:hAnsi="宋体" w:eastAsia="宋体" w:cs="宋体"/>
          <w:sz w:val="24"/>
        </w:rPr>
      </w:pPr>
    </w:p>
    <w:p>
      <w:pPr>
        <w:spacing w:line="420" w:lineRule="exact"/>
        <w:jc w:val="center"/>
        <w:rPr>
          <w:rFonts w:ascii="宋体" w:hAnsi="宋体" w:eastAsia="宋体" w:cs="宋体"/>
          <w:b/>
          <w:sz w:val="28"/>
          <w:szCs w:val="28"/>
        </w:rPr>
      </w:pPr>
      <w:r>
        <w:rPr>
          <w:rFonts w:hint="eastAsia" w:ascii="宋体" w:hAnsi="宋体" w:eastAsia="宋体" w:cs="宋体"/>
          <w:b/>
          <w:sz w:val="28"/>
          <w:szCs w:val="28"/>
        </w:rPr>
        <w:t>一、投标承诺汇总表</w:t>
      </w:r>
    </w:p>
    <w:tbl>
      <w:tblPr>
        <w:tblStyle w:val="18"/>
        <w:tblpPr w:leftFromText="180" w:rightFromText="180" w:vertAnchor="text" w:horzAnchor="margin" w:tblpXSpec="center" w:tblpY="394"/>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7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9" w:type="dxa"/>
            <w:vAlign w:val="center"/>
          </w:tcPr>
          <w:p>
            <w:pPr>
              <w:spacing w:line="440" w:lineRule="exact"/>
              <w:ind w:right="80" w:rightChars="25"/>
              <w:jc w:val="center"/>
              <w:rPr>
                <w:rFonts w:ascii="宋体" w:hAnsi="宋体" w:eastAsia="宋体" w:cs="宋体"/>
                <w:sz w:val="18"/>
                <w:szCs w:val="18"/>
              </w:rPr>
            </w:pPr>
            <w:r>
              <w:rPr>
                <w:rFonts w:hint="eastAsia" w:ascii="宋体" w:hAnsi="宋体" w:eastAsia="宋体" w:cs="宋体"/>
                <w:sz w:val="18"/>
                <w:szCs w:val="18"/>
              </w:rPr>
              <w:t>投标单位名称</w:t>
            </w:r>
          </w:p>
        </w:tc>
        <w:tc>
          <w:tcPr>
            <w:tcW w:w="7509" w:type="dxa"/>
            <w:vAlign w:val="center"/>
          </w:tcPr>
          <w:p>
            <w:pPr>
              <w:spacing w:line="700" w:lineRule="exact"/>
              <w:jc w:val="center"/>
              <w:rPr>
                <w:rFonts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49" w:type="dxa"/>
            <w:vAlign w:val="center"/>
          </w:tcPr>
          <w:p>
            <w:pPr>
              <w:spacing w:line="440" w:lineRule="exact"/>
              <w:ind w:right="80" w:rightChars="25"/>
              <w:jc w:val="center"/>
              <w:rPr>
                <w:rFonts w:ascii="宋体" w:hAnsi="宋体" w:eastAsia="宋体" w:cs="宋体"/>
                <w:sz w:val="18"/>
                <w:szCs w:val="18"/>
              </w:rPr>
            </w:pPr>
            <w:r>
              <w:rPr>
                <w:rFonts w:hint="eastAsia" w:ascii="宋体" w:hAnsi="宋体" w:eastAsia="宋体" w:cs="宋体"/>
                <w:sz w:val="18"/>
                <w:szCs w:val="18"/>
              </w:rPr>
              <w:t>项目名称</w:t>
            </w:r>
          </w:p>
        </w:tc>
        <w:tc>
          <w:tcPr>
            <w:tcW w:w="7509" w:type="dxa"/>
            <w:vAlign w:val="center"/>
          </w:tcPr>
          <w:p>
            <w:pPr>
              <w:spacing w:line="70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浏阳长兴城幼儿园电器设备采购（第二次）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49" w:type="dxa"/>
            <w:vAlign w:val="center"/>
          </w:tcPr>
          <w:p>
            <w:pPr>
              <w:spacing w:line="440" w:lineRule="exact"/>
              <w:ind w:right="80" w:rightChars="25"/>
              <w:jc w:val="center"/>
              <w:rPr>
                <w:rFonts w:ascii="宋体" w:hAnsi="宋体" w:eastAsia="宋体" w:cs="宋体"/>
                <w:sz w:val="18"/>
                <w:szCs w:val="18"/>
              </w:rPr>
            </w:pPr>
            <w:r>
              <w:rPr>
                <w:rFonts w:hint="eastAsia" w:ascii="宋体" w:hAnsi="宋体" w:eastAsia="宋体" w:cs="宋体"/>
                <w:sz w:val="18"/>
                <w:szCs w:val="18"/>
              </w:rPr>
              <w:t>项目负责人</w:t>
            </w:r>
          </w:p>
        </w:tc>
        <w:tc>
          <w:tcPr>
            <w:tcW w:w="7509" w:type="dxa"/>
            <w:vAlign w:val="center"/>
          </w:tcPr>
          <w:p>
            <w:pPr>
              <w:spacing w:line="700" w:lineRule="exact"/>
              <w:jc w:val="center"/>
              <w:rPr>
                <w:rFonts w:ascii="宋体" w:hAnsi="宋体" w:eastAsia="宋体" w:cs="宋体"/>
                <w:sz w:val="18"/>
                <w:szCs w:val="18"/>
              </w:rPr>
            </w:pPr>
            <w:r>
              <w:rPr>
                <w:rFonts w:hint="eastAsia" w:ascii="宋体" w:hAnsi="宋体" w:eastAsia="宋体" w:cs="宋体"/>
                <w:sz w:val="18"/>
                <w:szCs w:val="1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49" w:type="dxa"/>
            <w:vAlign w:val="center"/>
          </w:tcPr>
          <w:p>
            <w:pPr>
              <w:spacing w:line="420" w:lineRule="exact"/>
              <w:jc w:val="center"/>
              <w:rPr>
                <w:rFonts w:ascii="宋体" w:hAnsi="宋体" w:eastAsia="宋体" w:cs="宋体"/>
                <w:sz w:val="18"/>
                <w:szCs w:val="18"/>
              </w:rPr>
            </w:pPr>
            <w:r>
              <w:rPr>
                <w:rFonts w:hint="eastAsia" w:ascii="宋体" w:hAnsi="宋体" w:eastAsia="宋体" w:cs="宋体"/>
                <w:sz w:val="18"/>
                <w:szCs w:val="18"/>
              </w:rPr>
              <w:t>投标报价（元）</w:t>
            </w:r>
          </w:p>
        </w:tc>
        <w:tc>
          <w:tcPr>
            <w:tcW w:w="7509" w:type="dxa"/>
            <w:vAlign w:val="center"/>
          </w:tcPr>
          <w:p>
            <w:pPr>
              <w:spacing w:line="400" w:lineRule="exact"/>
              <w:jc w:val="center"/>
              <w:rPr>
                <w:rFonts w:ascii="宋体" w:hAnsi="宋体" w:eastAsia="宋体" w:cs="宋体"/>
                <w:sz w:val="18"/>
                <w:szCs w:val="18"/>
              </w:rPr>
            </w:pPr>
            <w:r>
              <w:rPr>
                <w:rFonts w:hint="eastAsia" w:ascii="宋体" w:hAnsi="宋体" w:eastAsia="宋体" w:cs="宋体"/>
                <w:sz w:val="18"/>
                <w:szCs w:val="18"/>
                <w:lang w:val="sq-AL"/>
              </w:rPr>
              <w:t>投标报价：</w:t>
            </w:r>
            <w:r>
              <w:rPr>
                <w:rFonts w:hint="eastAsia" w:ascii="宋体" w:hAnsi="宋体" w:eastAsia="宋体" w:cs="宋体"/>
                <w:sz w:val="18"/>
                <w:szCs w:val="18"/>
              </w:rPr>
              <w:t>元</w:t>
            </w:r>
            <w:r>
              <w:rPr>
                <w:rFonts w:hint="eastAsia" w:ascii="宋体" w:hAnsi="宋体" w:eastAsia="宋体" w:cs="宋体"/>
                <w:sz w:val="18"/>
                <w:szCs w:val="18"/>
                <w:lang w:val="sq-A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9" w:type="dxa"/>
            <w:vAlign w:val="center"/>
          </w:tcPr>
          <w:p>
            <w:pPr>
              <w:spacing w:line="440" w:lineRule="exact"/>
              <w:jc w:val="center"/>
              <w:rPr>
                <w:rFonts w:ascii="宋体" w:hAnsi="宋体" w:eastAsia="宋体" w:cs="宋体"/>
                <w:sz w:val="18"/>
                <w:szCs w:val="18"/>
              </w:rPr>
            </w:pPr>
            <w:r>
              <w:rPr>
                <w:rFonts w:hint="eastAsia" w:ascii="宋体" w:hAnsi="宋体" w:eastAsia="宋体" w:cs="宋体"/>
                <w:sz w:val="18"/>
                <w:szCs w:val="18"/>
              </w:rPr>
              <w:t>交货期承诺</w:t>
            </w:r>
          </w:p>
        </w:tc>
        <w:tc>
          <w:tcPr>
            <w:tcW w:w="7509" w:type="dxa"/>
            <w:vAlign w:val="center"/>
          </w:tcPr>
          <w:p>
            <w:pPr>
              <w:pStyle w:val="10"/>
              <w:spacing w:line="420" w:lineRule="exact"/>
              <w:ind w:firstLine="360"/>
              <w:jc w:val="center"/>
              <w:rPr>
                <w:rFonts w:ascii="宋体" w:hAnsi="宋体" w:eastAsia="宋体" w:cs="宋体"/>
                <w:bCs/>
                <w:sz w:val="18"/>
                <w:szCs w:val="18"/>
              </w:rPr>
            </w:pPr>
            <w:r>
              <w:rPr>
                <w:rFonts w:hint="eastAsia" w:ascii="宋体" w:hAnsi="宋体" w:eastAsia="宋体" w:cs="宋体"/>
                <w:bCs/>
                <w:sz w:val="18"/>
                <w:szCs w:val="18"/>
              </w:rPr>
              <w:t>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49" w:type="dxa"/>
            <w:vAlign w:val="center"/>
          </w:tcPr>
          <w:p>
            <w:pPr>
              <w:spacing w:line="440" w:lineRule="exact"/>
              <w:jc w:val="center"/>
              <w:rPr>
                <w:rFonts w:ascii="宋体" w:hAnsi="宋体" w:eastAsia="宋体" w:cs="宋体"/>
                <w:sz w:val="18"/>
                <w:szCs w:val="18"/>
              </w:rPr>
            </w:pPr>
            <w:r>
              <w:rPr>
                <w:rFonts w:hint="eastAsia" w:ascii="宋体" w:hAnsi="宋体" w:eastAsia="宋体" w:cs="宋体"/>
                <w:sz w:val="18"/>
                <w:szCs w:val="18"/>
              </w:rPr>
              <w:t>质量要求承诺</w:t>
            </w:r>
          </w:p>
        </w:tc>
        <w:tc>
          <w:tcPr>
            <w:tcW w:w="7509" w:type="dxa"/>
            <w:vAlign w:val="center"/>
          </w:tcPr>
          <w:p>
            <w:pPr>
              <w:pStyle w:val="10"/>
              <w:spacing w:line="420" w:lineRule="exact"/>
              <w:ind w:firstLine="360"/>
              <w:jc w:val="center"/>
              <w:rPr>
                <w:rFonts w:ascii="宋体" w:hAnsi="宋体" w:eastAsia="宋体" w:cs="宋体"/>
                <w:bCs/>
                <w:sz w:val="18"/>
                <w:szCs w:val="18"/>
              </w:rPr>
            </w:pPr>
            <w:r>
              <w:rPr>
                <w:rFonts w:hint="eastAsia" w:ascii="宋体" w:hAnsi="宋体" w:eastAsia="宋体" w:cs="宋体"/>
                <w:bCs/>
                <w:sz w:val="18"/>
                <w:szCs w:val="18"/>
              </w:rPr>
              <w:t>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ascii="宋体" w:hAnsi="宋体" w:eastAsia="宋体" w:cs="宋体"/>
                <w:sz w:val="18"/>
                <w:szCs w:val="18"/>
              </w:rPr>
            </w:pPr>
            <w:r>
              <w:rPr>
                <w:rFonts w:hint="eastAsia" w:ascii="宋体" w:hAnsi="宋体" w:eastAsia="宋体" w:cs="宋体"/>
                <w:sz w:val="18"/>
                <w:szCs w:val="18"/>
              </w:rPr>
              <w:t>付款方式</w:t>
            </w:r>
          </w:p>
          <w:p>
            <w:pPr>
              <w:spacing w:line="440" w:lineRule="exact"/>
              <w:jc w:val="center"/>
              <w:rPr>
                <w:rFonts w:ascii="宋体" w:hAnsi="宋体" w:eastAsia="宋体" w:cs="宋体"/>
                <w:sz w:val="18"/>
                <w:szCs w:val="18"/>
              </w:rPr>
            </w:pPr>
            <w:r>
              <w:rPr>
                <w:rFonts w:hint="eastAsia" w:ascii="宋体" w:hAnsi="宋体" w:eastAsia="宋体" w:cs="宋体"/>
                <w:sz w:val="18"/>
                <w:szCs w:val="18"/>
              </w:rPr>
              <w:t>承诺</w:t>
            </w:r>
          </w:p>
        </w:tc>
        <w:tc>
          <w:tcPr>
            <w:tcW w:w="7509" w:type="dxa"/>
            <w:vAlign w:val="center"/>
          </w:tcPr>
          <w:p>
            <w:pPr>
              <w:pStyle w:val="10"/>
              <w:spacing w:line="420" w:lineRule="exact"/>
              <w:ind w:firstLine="360"/>
              <w:rPr>
                <w:rFonts w:ascii="宋体" w:hAnsi="宋体" w:eastAsia="宋体" w:cs="宋体"/>
                <w:bCs/>
                <w:color w:val="FF0000"/>
                <w:sz w:val="18"/>
                <w:szCs w:val="18"/>
                <w:lang w:val="sq-AL"/>
              </w:rPr>
            </w:pPr>
            <w:r>
              <w:rPr>
                <w:rFonts w:hint="eastAsia" w:ascii="宋体" w:hAnsi="宋体" w:eastAsia="宋体" w:cs="宋体"/>
                <w:bCs/>
                <w:sz w:val="18"/>
                <w:szCs w:val="18"/>
              </w:rPr>
              <w:t>所有设备安装调试完毕，验收合格后30日内支付合同金额的60%；中标人提交完整结算资料经采购人审计完成后30日内支付至审计金额的97%，余款在1年整体质保期满且无质量问题、售后服务纠纷、以及其他经济法律纠纷后一个月内付清（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ascii="宋体" w:hAnsi="宋体" w:eastAsia="宋体" w:cs="宋体"/>
                <w:sz w:val="18"/>
                <w:szCs w:val="18"/>
              </w:rPr>
            </w:pPr>
            <w:r>
              <w:rPr>
                <w:rFonts w:hint="eastAsia" w:ascii="宋体" w:hAnsi="宋体" w:eastAsia="宋体" w:cs="宋体"/>
                <w:sz w:val="18"/>
                <w:szCs w:val="18"/>
              </w:rPr>
              <w:t>结算方式</w:t>
            </w:r>
          </w:p>
          <w:p>
            <w:pPr>
              <w:spacing w:line="440" w:lineRule="exact"/>
              <w:jc w:val="center"/>
              <w:rPr>
                <w:rFonts w:ascii="宋体" w:hAnsi="宋体" w:eastAsia="宋体" w:cs="宋体"/>
                <w:sz w:val="18"/>
                <w:szCs w:val="18"/>
              </w:rPr>
            </w:pPr>
            <w:r>
              <w:rPr>
                <w:rFonts w:hint="eastAsia" w:ascii="宋体" w:hAnsi="宋体" w:eastAsia="宋体" w:cs="宋体"/>
                <w:sz w:val="18"/>
                <w:szCs w:val="18"/>
              </w:rPr>
              <w:t>承诺</w:t>
            </w:r>
          </w:p>
        </w:tc>
        <w:tc>
          <w:tcPr>
            <w:tcW w:w="7509" w:type="dxa"/>
            <w:vAlign w:val="center"/>
          </w:tcPr>
          <w:p>
            <w:pPr>
              <w:pStyle w:val="10"/>
              <w:spacing w:line="420" w:lineRule="exact"/>
              <w:ind w:firstLine="360"/>
              <w:rPr>
                <w:rFonts w:ascii="宋体" w:hAnsi="宋体" w:eastAsia="宋体" w:cs="宋体"/>
                <w:sz w:val="18"/>
                <w:szCs w:val="18"/>
              </w:rPr>
            </w:pPr>
            <w:r>
              <w:rPr>
                <w:rFonts w:hint="eastAsia" w:ascii="宋体" w:hAnsi="宋体" w:eastAsia="宋体" w:cs="宋体"/>
                <w:bCs/>
                <w:sz w:val="18"/>
                <w:szCs w:val="18"/>
              </w:rPr>
              <w:t>本项目为交钥匙工程，投标报价应包括招标文件招标范围内所有货物（产品）、材料运抵采购人指定项目现场，安装、调试、通过验收、达到正常使用的全部费用，包括但不限于乙方自制的或外购的全部设备及材料的价格、包装费、运杂费(运抵采购人工地现场)、运输保险费、随机提供的备品备件费及专用工具费、配套及辅助材料设备费、上货费、卸货费、进退场费、施工费、安装调试费、检测检验费、试运行、劳务费、资料费、培训费、质保期内维修保养费用、保险、利润、税金、政策性文件规定及合同包含的所有风险、责任等各项所有应有费用以及乙方认为需要的其他费用等一切费用；并应包含从项目中标起到验收止(含保修期）所发生的一切费用。在供货安装、调试、验收保修过程中，如发现有漏项、缺件，乙方应无条件、无偿补齐，所发生的一切费用，视为已包含在乙方的投标报价中，且并不因此而影响交付采购使用的时间，若因甲方特殊原因要求减项的则按乙方投标价格减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449" w:type="dxa"/>
            <w:vAlign w:val="center"/>
          </w:tcPr>
          <w:p>
            <w:pPr>
              <w:spacing w:line="440" w:lineRule="exact"/>
              <w:jc w:val="center"/>
              <w:rPr>
                <w:rFonts w:ascii="宋体" w:hAnsi="宋体" w:eastAsia="宋体" w:cs="宋体"/>
                <w:bCs/>
                <w:sz w:val="18"/>
                <w:szCs w:val="18"/>
              </w:rPr>
            </w:pPr>
            <w:r>
              <w:rPr>
                <w:rFonts w:hint="eastAsia" w:ascii="宋体" w:hAnsi="宋体" w:eastAsia="宋体" w:cs="宋体"/>
                <w:bCs/>
                <w:sz w:val="18"/>
                <w:szCs w:val="18"/>
              </w:rPr>
              <w:t>采购合同承诺</w:t>
            </w:r>
          </w:p>
        </w:tc>
        <w:tc>
          <w:tcPr>
            <w:tcW w:w="7509" w:type="dxa"/>
            <w:vAlign w:val="center"/>
          </w:tcPr>
          <w:p>
            <w:pPr>
              <w:spacing w:line="400" w:lineRule="exact"/>
              <w:jc w:val="left"/>
              <w:rPr>
                <w:rFonts w:ascii="宋体" w:hAnsi="宋体" w:eastAsia="宋体" w:cs="宋体"/>
                <w:bCs/>
                <w:sz w:val="18"/>
                <w:szCs w:val="18"/>
                <w:lang w:val="sq-AL"/>
              </w:rPr>
            </w:pPr>
            <w:r>
              <w:rPr>
                <w:rFonts w:hint="eastAsia" w:ascii="宋体" w:hAnsi="宋体" w:eastAsia="宋体" w:cs="宋体"/>
                <w:b/>
                <w:sz w:val="18"/>
                <w:szCs w:val="18"/>
              </w:rPr>
              <w:t>中标方应在公示期结束后24小时内与招标人对接，并完成采购合同签订；逾期未签订的，视为自愿放弃中标，并在3年内不得参与浏发集团及下属公司任何项目的招标采购活动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449" w:type="dxa"/>
            <w:vAlign w:val="center"/>
          </w:tcPr>
          <w:p>
            <w:pPr>
              <w:spacing w:line="440" w:lineRule="exact"/>
              <w:jc w:val="center"/>
              <w:rPr>
                <w:rFonts w:ascii="宋体" w:hAnsi="宋体" w:eastAsia="宋体" w:cs="宋体"/>
                <w:sz w:val="18"/>
                <w:szCs w:val="18"/>
              </w:rPr>
            </w:pPr>
            <w:r>
              <w:rPr>
                <w:rFonts w:hint="eastAsia" w:ascii="宋体" w:hAnsi="宋体" w:eastAsia="宋体" w:cs="宋体"/>
                <w:sz w:val="18"/>
                <w:szCs w:val="18"/>
              </w:rPr>
              <w:t>响应与偏离</w:t>
            </w:r>
          </w:p>
        </w:tc>
        <w:tc>
          <w:tcPr>
            <w:tcW w:w="7509" w:type="dxa"/>
            <w:vAlign w:val="center"/>
          </w:tcPr>
          <w:p>
            <w:pPr>
              <w:spacing w:line="400" w:lineRule="exact"/>
              <w:jc w:val="center"/>
              <w:rPr>
                <w:rFonts w:ascii="宋体" w:hAnsi="宋体" w:eastAsia="宋体" w:cs="宋体"/>
                <w:sz w:val="18"/>
                <w:szCs w:val="18"/>
                <w:lang w:val="sq-AL"/>
              </w:rPr>
            </w:pPr>
            <w:r>
              <w:rPr>
                <w:rFonts w:hint="eastAsia" w:ascii="宋体" w:hAnsi="宋体" w:eastAsia="宋体" w:cs="宋体"/>
                <w:sz w:val="18"/>
                <w:szCs w:val="18"/>
                <w:lang w:val="sq-AL"/>
              </w:rPr>
              <w:t>商务与技术均无偏离，</w:t>
            </w:r>
            <w:r>
              <w:rPr>
                <w:rFonts w:hint="eastAsia" w:ascii="宋体" w:hAnsi="宋体" w:eastAsia="宋体" w:cs="宋体"/>
                <w:sz w:val="18"/>
                <w:szCs w:val="18"/>
              </w:rPr>
              <w:t>响应招标文件要求</w:t>
            </w:r>
          </w:p>
        </w:tc>
      </w:tr>
    </w:tbl>
    <w:p>
      <w:pPr>
        <w:spacing w:line="400" w:lineRule="exact"/>
        <w:jc w:val="center"/>
        <w:rPr>
          <w:rFonts w:ascii="宋体" w:hAnsi="宋体" w:eastAsia="宋体" w:cs="宋体"/>
          <w:sz w:val="21"/>
          <w:szCs w:val="21"/>
          <w:lang w:val="sq-AL"/>
        </w:rPr>
      </w:pPr>
      <w:r>
        <w:rPr>
          <w:rFonts w:hint="eastAsia" w:ascii="宋体" w:hAnsi="宋体" w:eastAsia="宋体" w:cs="宋体"/>
          <w:sz w:val="21"/>
          <w:szCs w:val="21"/>
          <w:lang w:val="sq-AL"/>
        </w:rPr>
        <w:t>投标单位公章：</w:t>
      </w:r>
    </w:p>
    <w:p>
      <w:pPr>
        <w:spacing w:line="400" w:lineRule="exact"/>
        <w:jc w:val="center"/>
        <w:rPr>
          <w:rFonts w:ascii="宋体" w:hAnsi="宋体" w:eastAsia="宋体" w:cs="宋体"/>
          <w:sz w:val="21"/>
          <w:szCs w:val="21"/>
          <w:lang w:val="sq-AL"/>
        </w:rPr>
      </w:pPr>
      <w:r>
        <w:rPr>
          <w:rFonts w:hint="eastAsia" w:ascii="宋体" w:hAnsi="宋体" w:eastAsia="宋体" w:cs="宋体"/>
          <w:sz w:val="21"/>
          <w:szCs w:val="21"/>
          <w:lang w:val="sq-AL"/>
        </w:rPr>
        <w:t>法定代表人或其委托代理人签字：</w:t>
      </w:r>
    </w:p>
    <w:p>
      <w:pPr>
        <w:spacing w:line="400" w:lineRule="exact"/>
        <w:jc w:val="right"/>
        <w:rPr>
          <w:rFonts w:ascii="宋体" w:hAnsi="宋体" w:eastAsia="宋体" w:cs="宋体"/>
          <w:sz w:val="21"/>
          <w:szCs w:val="21"/>
          <w:lang w:val="sq-AL"/>
        </w:rPr>
      </w:pPr>
      <w:r>
        <w:rPr>
          <w:rFonts w:hint="eastAsia" w:ascii="宋体" w:hAnsi="宋体" w:eastAsia="宋体" w:cs="宋体"/>
          <w:sz w:val="21"/>
          <w:szCs w:val="21"/>
          <w:lang w:val="sq-AL"/>
        </w:rPr>
        <w:t>年   月    日</w:t>
      </w:r>
    </w:p>
    <w:p>
      <w:pPr>
        <w:adjustRightInd w:val="0"/>
        <w:snapToGrid w:val="0"/>
        <w:rPr>
          <w:rFonts w:ascii="宋体" w:hAnsi="宋体" w:eastAsia="宋体" w:cs="宋体"/>
          <w:b/>
          <w:szCs w:val="32"/>
        </w:rPr>
      </w:pPr>
      <w:r>
        <w:rPr>
          <w:rFonts w:hint="eastAsia" w:ascii="宋体" w:hAnsi="宋体" w:eastAsia="宋体" w:cs="宋体"/>
          <w:b/>
          <w:szCs w:val="32"/>
        </w:rPr>
        <w:br w:type="page"/>
      </w:r>
    </w:p>
    <w:p>
      <w:pPr>
        <w:adjustRightInd w:val="0"/>
        <w:snapToGrid w:val="0"/>
        <w:jc w:val="center"/>
        <w:rPr>
          <w:rFonts w:ascii="宋体" w:hAnsi="宋体" w:eastAsia="宋体" w:cs="宋体"/>
          <w:b/>
          <w:sz w:val="28"/>
          <w:szCs w:val="28"/>
        </w:rPr>
      </w:pPr>
      <w:r>
        <w:rPr>
          <w:rFonts w:hint="eastAsia" w:ascii="宋体" w:hAnsi="宋体" w:eastAsia="宋体" w:cs="宋体"/>
          <w:b/>
          <w:sz w:val="28"/>
          <w:szCs w:val="28"/>
        </w:rPr>
        <w:t>分项价格表</w:t>
      </w:r>
    </w:p>
    <w:p>
      <w:pPr>
        <w:adjustRightInd w:val="0"/>
        <w:snapToGrid w:val="0"/>
        <w:spacing w:line="440" w:lineRule="exact"/>
        <w:ind w:firstLine="442" w:firstLineChars="200"/>
        <w:rPr>
          <w:rFonts w:ascii="宋体" w:hAnsi="宋体" w:eastAsia="宋体" w:cs="宋体"/>
          <w:sz w:val="22"/>
          <w:szCs w:val="22"/>
        </w:rPr>
      </w:pPr>
      <w:r>
        <w:rPr>
          <w:rFonts w:hint="eastAsia" w:ascii="宋体" w:hAnsi="宋体" w:eastAsia="宋体" w:cs="宋体"/>
          <w:b/>
          <w:sz w:val="22"/>
          <w:szCs w:val="22"/>
        </w:rPr>
        <w:t>项目名称：金额单位：</w:t>
      </w:r>
      <w:r>
        <w:rPr>
          <w:rFonts w:hint="eastAsia" w:ascii="宋体" w:hAnsi="宋体" w:eastAsia="宋体" w:cs="宋体"/>
          <w:sz w:val="22"/>
          <w:szCs w:val="22"/>
        </w:rPr>
        <w:t>元</w:t>
      </w:r>
    </w:p>
    <w:tbl>
      <w:tblPr>
        <w:tblStyle w:val="18"/>
        <w:tblW w:w="883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550"/>
        <w:gridCol w:w="913"/>
        <w:gridCol w:w="913"/>
        <w:gridCol w:w="1233"/>
        <w:gridCol w:w="912"/>
        <w:gridCol w:w="913"/>
        <w:gridCol w:w="912"/>
        <w:gridCol w:w="77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16" w:type="dxa"/>
            <w:tcBorders>
              <w:top w:val="doub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序</w:t>
            </w:r>
          </w:p>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号</w:t>
            </w:r>
          </w:p>
        </w:tc>
        <w:tc>
          <w:tcPr>
            <w:tcW w:w="1550"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货物(设备)名称</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品牌</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型号</w:t>
            </w:r>
          </w:p>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规格</w:t>
            </w:r>
          </w:p>
        </w:tc>
        <w:tc>
          <w:tcPr>
            <w:tcW w:w="123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制造厂</w:t>
            </w:r>
          </w:p>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商名称</w:t>
            </w:r>
          </w:p>
        </w:tc>
        <w:tc>
          <w:tcPr>
            <w:tcW w:w="912"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单价</w:t>
            </w:r>
          </w:p>
        </w:tc>
        <w:tc>
          <w:tcPr>
            <w:tcW w:w="913"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数量</w:t>
            </w:r>
          </w:p>
        </w:tc>
        <w:tc>
          <w:tcPr>
            <w:tcW w:w="912" w:type="dxa"/>
            <w:tcBorders>
              <w:top w:val="doub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小计</w:t>
            </w:r>
          </w:p>
        </w:tc>
        <w:tc>
          <w:tcPr>
            <w:tcW w:w="772" w:type="dxa"/>
            <w:tcBorders>
              <w:top w:val="doub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1</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ascii="宋体" w:hAnsi="宋体" w:eastAsia="宋体" w:cs="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2</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ascii="宋体" w:hAnsi="宋体" w:eastAsia="宋体" w:cs="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3</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ascii="宋体" w:hAnsi="宋体" w:eastAsia="宋体" w:cs="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6" w:type="dxa"/>
            <w:tcBorders>
              <w:top w:val="single" w:color="auto" w:sz="4" w:space="0"/>
              <w:left w:val="doub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w:t>
            </w:r>
          </w:p>
        </w:tc>
        <w:tc>
          <w:tcPr>
            <w:tcW w:w="1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12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宋体" w:hAnsi="宋体" w:eastAsia="宋体" w:cs="宋体"/>
                <w:sz w:val="22"/>
                <w:szCs w:val="22"/>
              </w:rPr>
            </w:pPr>
          </w:p>
        </w:tc>
        <w:tc>
          <w:tcPr>
            <w:tcW w:w="77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00" w:lineRule="exact"/>
              <w:jc w:val="center"/>
              <w:rPr>
                <w:rFonts w:ascii="宋体" w:hAnsi="宋体" w:eastAsia="宋体" w:cs="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834" w:type="dxa"/>
            <w:gridSpan w:val="9"/>
            <w:tcBorders>
              <w:top w:val="single" w:color="auto" w:sz="4" w:space="0"/>
              <w:left w:val="double" w:color="auto" w:sz="4" w:space="0"/>
              <w:bottom w:val="single" w:color="auto" w:sz="4" w:space="0"/>
              <w:right w:val="double" w:color="auto" w:sz="4" w:space="0"/>
            </w:tcBorders>
            <w:vAlign w:val="center"/>
          </w:tcPr>
          <w:p>
            <w:pPr>
              <w:adjustRightInd w:val="0"/>
              <w:snapToGrid w:val="0"/>
              <w:spacing w:line="300" w:lineRule="exact"/>
              <w:jc w:val="center"/>
              <w:rPr>
                <w:rFonts w:ascii="宋体" w:hAnsi="宋体" w:eastAsia="宋体" w:cs="宋体"/>
                <w:sz w:val="22"/>
                <w:szCs w:val="22"/>
              </w:rPr>
            </w:pPr>
            <w:r>
              <w:rPr>
                <w:rFonts w:hint="eastAsia" w:ascii="宋体" w:hAnsi="宋体" w:eastAsia="宋体" w:cs="宋体"/>
                <w:sz w:val="22"/>
                <w:szCs w:val="22"/>
              </w:rPr>
              <w:t>合计</w:t>
            </w:r>
          </w:p>
        </w:tc>
      </w:tr>
    </w:tbl>
    <w:p>
      <w:pPr>
        <w:spacing w:line="360" w:lineRule="exact"/>
        <w:ind w:firstLine="221" w:firstLineChars="100"/>
        <w:rPr>
          <w:rFonts w:ascii="宋体" w:hAnsi="宋体" w:eastAsia="宋体" w:cs="宋体"/>
          <w:b/>
          <w:sz w:val="22"/>
          <w:szCs w:val="22"/>
        </w:rPr>
      </w:pPr>
    </w:p>
    <w:p>
      <w:pPr>
        <w:adjustRightInd w:val="0"/>
        <w:snapToGrid w:val="0"/>
        <w:spacing w:line="440" w:lineRule="exact"/>
        <w:rPr>
          <w:rFonts w:ascii="宋体" w:hAnsi="宋体" w:eastAsia="宋体" w:cs="宋体"/>
          <w:sz w:val="22"/>
          <w:szCs w:val="22"/>
          <w:u w:val="single"/>
        </w:rPr>
      </w:pPr>
      <w:r>
        <w:rPr>
          <w:rFonts w:hint="eastAsia" w:ascii="宋体" w:hAnsi="宋体" w:eastAsia="宋体" w:cs="宋体"/>
          <w:sz w:val="22"/>
          <w:szCs w:val="22"/>
        </w:rPr>
        <w:t>报价金额合计：（人民币）小写：大写：。</w:t>
      </w:r>
    </w:p>
    <w:p>
      <w:pPr>
        <w:adjustRightInd w:val="0"/>
        <w:snapToGrid w:val="0"/>
        <w:spacing w:line="440" w:lineRule="exact"/>
        <w:ind w:left="-134" w:leftChars="-42"/>
        <w:rPr>
          <w:rFonts w:ascii="宋体" w:hAnsi="宋体" w:eastAsia="宋体" w:cs="宋体"/>
          <w:sz w:val="22"/>
          <w:szCs w:val="22"/>
        </w:rPr>
      </w:pPr>
      <w:r>
        <w:rPr>
          <w:rFonts w:hint="eastAsia" w:ascii="宋体" w:hAnsi="宋体" w:eastAsia="宋体" w:cs="宋体"/>
          <w:sz w:val="22"/>
          <w:szCs w:val="22"/>
        </w:rPr>
        <w:t>说明：</w:t>
      </w:r>
    </w:p>
    <w:p>
      <w:pPr>
        <w:adjustRightInd w:val="0"/>
        <w:snapToGrid w:val="0"/>
        <w:spacing w:line="440" w:lineRule="exact"/>
        <w:ind w:left="-134" w:leftChars="-42" w:firstLine="440" w:firstLineChars="200"/>
        <w:rPr>
          <w:rFonts w:ascii="宋体" w:hAnsi="宋体" w:eastAsia="宋体" w:cs="宋体"/>
          <w:sz w:val="22"/>
          <w:szCs w:val="22"/>
        </w:rPr>
      </w:pPr>
      <w:r>
        <w:rPr>
          <w:rFonts w:hint="eastAsia" w:ascii="宋体" w:hAnsi="宋体" w:eastAsia="宋体" w:cs="宋体"/>
          <w:sz w:val="22"/>
          <w:szCs w:val="22"/>
        </w:rPr>
        <w:t>1、栏目“单价”为综合单价，应包含货物所有隐含的内容，包括但不限于项目所需的设备价、运输、平台对接、安装调试、装卸、检测验收、培训、管理费、利润、税金、备品备件、设备保险费、质保期保修等一切费用。</w:t>
      </w:r>
    </w:p>
    <w:p>
      <w:pPr>
        <w:adjustRightInd w:val="0"/>
        <w:snapToGrid w:val="0"/>
        <w:spacing w:line="440" w:lineRule="exact"/>
        <w:ind w:left="-134" w:leftChars="-42" w:firstLine="440" w:firstLineChars="200"/>
        <w:rPr>
          <w:rFonts w:ascii="宋体" w:hAnsi="宋体" w:eastAsia="宋体" w:cs="宋体"/>
          <w:sz w:val="22"/>
          <w:szCs w:val="22"/>
        </w:rPr>
      </w:pPr>
      <w:r>
        <w:rPr>
          <w:rFonts w:hint="eastAsia" w:ascii="宋体" w:hAnsi="宋体" w:eastAsia="宋体" w:cs="宋体"/>
          <w:sz w:val="22"/>
          <w:szCs w:val="22"/>
        </w:rPr>
        <w:t>2、品牌和制造厂商指产品的品牌和生产厂商的名称。</w:t>
      </w:r>
    </w:p>
    <w:p>
      <w:pPr>
        <w:adjustRightInd w:val="0"/>
        <w:snapToGrid w:val="0"/>
        <w:spacing w:line="440" w:lineRule="exact"/>
        <w:ind w:left="-134" w:leftChars="-42" w:firstLine="440" w:firstLineChars="200"/>
        <w:rPr>
          <w:rFonts w:ascii="宋体" w:hAnsi="宋体" w:eastAsia="宋体" w:cs="宋体"/>
          <w:b/>
          <w:szCs w:val="32"/>
        </w:rPr>
      </w:pPr>
      <w:r>
        <w:rPr>
          <w:rFonts w:hint="eastAsia" w:ascii="宋体" w:hAnsi="宋体" w:eastAsia="宋体" w:cs="宋体"/>
          <w:sz w:val="22"/>
          <w:szCs w:val="22"/>
        </w:rPr>
        <w:br w:type="page"/>
      </w:r>
    </w:p>
    <w:p>
      <w:pPr>
        <w:spacing w:line="420" w:lineRule="exact"/>
        <w:jc w:val="center"/>
        <w:rPr>
          <w:rFonts w:ascii="宋体" w:hAnsi="宋体" w:eastAsia="宋体" w:cs="宋体"/>
          <w:b/>
          <w:szCs w:val="32"/>
        </w:rPr>
      </w:pPr>
      <w:r>
        <w:rPr>
          <w:rFonts w:hint="eastAsia" w:ascii="宋体" w:hAnsi="宋体" w:eastAsia="宋体" w:cs="宋体"/>
          <w:b/>
          <w:szCs w:val="32"/>
        </w:rPr>
        <w:t>二、货物说明</w:t>
      </w:r>
    </w:p>
    <w:p>
      <w:pPr>
        <w:adjustRightInd w:val="0"/>
        <w:snapToGrid w:val="0"/>
        <w:ind w:left="-134" w:leftChars="-42" w:firstLine="210" w:firstLineChars="100"/>
        <w:rPr>
          <w:rFonts w:ascii="宋体" w:hAnsi="宋体" w:eastAsia="宋体" w:cs="宋体"/>
          <w:bCs/>
          <w:sz w:val="21"/>
          <w:szCs w:val="21"/>
        </w:rPr>
      </w:pPr>
    </w:p>
    <w:p>
      <w:pPr>
        <w:adjustRightInd w:val="0"/>
        <w:snapToGrid w:val="0"/>
        <w:ind w:left="-134" w:leftChars="-42" w:firstLine="281" w:firstLineChars="100"/>
        <w:jc w:val="center"/>
        <w:rPr>
          <w:rFonts w:ascii="宋体" w:hAnsi="宋体" w:eastAsia="宋体" w:cs="宋体"/>
          <w:b/>
          <w:bCs/>
          <w:sz w:val="28"/>
          <w:szCs w:val="28"/>
        </w:rPr>
      </w:pPr>
      <w:r>
        <w:rPr>
          <w:rFonts w:hint="eastAsia" w:ascii="宋体" w:hAnsi="宋体" w:eastAsia="宋体" w:cs="宋体"/>
          <w:b/>
          <w:bCs/>
          <w:sz w:val="28"/>
          <w:szCs w:val="28"/>
        </w:rPr>
        <w:t>货物技术指标说明</w:t>
      </w:r>
    </w:p>
    <w:p>
      <w:pPr>
        <w:adjustRightInd w:val="0"/>
        <w:snapToGrid w:val="0"/>
        <w:ind w:left="-134" w:leftChars="-42" w:firstLine="210" w:firstLineChars="100"/>
        <w:rPr>
          <w:rFonts w:ascii="宋体" w:hAnsi="宋体" w:eastAsia="宋体" w:cs="宋体"/>
          <w:bCs/>
          <w:sz w:val="21"/>
          <w:szCs w:val="21"/>
        </w:rPr>
      </w:pPr>
    </w:p>
    <w:p>
      <w:pPr>
        <w:adjustRightInd w:val="0"/>
        <w:snapToGrid w:val="0"/>
        <w:ind w:left="-134" w:leftChars="-42" w:firstLine="210" w:firstLineChars="100"/>
        <w:rPr>
          <w:rFonts w:ascii="宋体" w:hAnsi="宋体" w:eastAsia="宋体" w:cs="宋体"/>
          <w:sz w:val="21"/>
          <w:szCs w:val="21"/>
        </w:rPr>
      </w:pPr>
    </w:p>
    <w:tbl>
      <w:tblPr>
        <w:tblStyle w:val="18"/>
        <w:tblW w:w="946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1"/>
        <w:gridCol w:w="1216"/>
        <w:gridCol w:w="1196"/>
        <w:gridCol w:w="1774"/>
        <w:gridCol w:w="1814"/>
        <w:gridCol w:w="1542"/>
        <w:gridCol w:w="101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11" w:type="dxa"/>
            <w:vAlign w:val="center"/>
          </w:tcPr>
          <w:p>
            <w:pPr>
              <w:adjustRightInd w:val="0"/>
              <w:snapToGrid w:val="0"/>
              <w:spacing w:line="400" w:lineRule="atLeast"/>
              <w:ind w:left="-134" w:leftChars="-42"/>
              <w:jc w:val="center"/>
              <w:rPr>
                <w:rFonts w:ascii="宋体" w:hAnsi="宋体" w:eastAsia="宋体" w:cs="宋体"/>
                <w:bCs/>
                <w:sz w:val="21"/>
                <w:szCs w:val="21"/>
              </w:rPr>
            </w:pPr>
            <w:r>
              <w:rPr>
                <w:rFonts w:hint="eastAsia" w:ascii="宋体" w:hAnsi="宋体" w:eastAsia="宋体" w:cs="宋体"/>
                <w:bCs/>
                <w:sz w:val="21"/>
                <w:szCs w:val="21"/>
              </w:rPr>
              <w:t>序号</w:t>
            </w:r>
          </w:p>
        </w:tc>
        <w:tc>
          <w:tcPr>
            <w:tcW w:w="1216" w:type="dxa"/>
            <w:vAlign w:val="center"/>
          </w:tcPr>
          <w:p>
            <w:pPr>
              <w:adjustRightInd w:val="0"/>
              <w:snapToGrid w:val="0"/>
              <w:spacing w:line="400" w:lineRule="atLeast"/>
              <w:ind w:left="-134" w:leftChars="-42"/>
              <w:jc w:val="center"/>
              <w:rPr>
                <w:rFonts w:ascii="宋体" w:hAnsi="宋体" w:eastAsia="宋体" w:cs="宋体"/>
                <w:bCs/>
                <w:sz w:val="21"/>
                <w:szCs w:val="21"/>
              </w:rPr>
            </w:pPr>
            <w:r>
              <w:rPr>
                <w:rFonts w:hint="eastAsia" w:ascii="宋体" w:hAnsi="宋体" w:eastAsia="宋体" w:cs="宋体"/>
                <w:bCs/>
                <w:sz w:val="21"/>
                <w:szCs w:val="21"/>
              </w:rPr>
              <w:t>货物名称</w:t>
            </w:r>
          </w:p>
        </w:tc>
        <w:tc>
          <w:tcPr>
            <w:tcW w:w="1196" w:type="dxa"/>
            <w:vAlign w:val="center"/>
          </w:tcPr>
          <w:p>
            <w:pPr>
              <w:adjustRightInd w:val="0"/>
              <w:snapToGrid w:val="0"/>
              <w:spacing w:line="400" w:lineRule="atLeast"/>
              <w:ind w:left="-134" w:leftChars="-42"/>
              <w:jc w:val="center"/>
              <w:rPr>
                <w:rFonts w:ascii="宋体" w:hAnsi="宋体" w:eastAsia="宋体" w:cs="宋体"/>
                <w:bCs/>
                <w:sz w:val="21"/>
                <w:szCs w:val="21"/>
              </w:rPr>
            </w:pPr>
            <w:r>
              <w:rPr>
                <w:rFonts w:hint="eastAsia" w:ascii="宋体" w:hAnsi="宋体" w:eastAsia="宋体" w:cs="宋体"/>
                <w:bCs/>
                <w:sz w:val="21"/>
                <w:szCs w:val="21"/>
              </w:rPr>
              <w:t>制造商名称</w:t>
            </w:r>
          </w:p>
        </w:tc>
        <w:tc>
          <w:tcPr>
            <w:tcW w:w="1774" w:type="dxa"/>
            <w:vAlign w:val="center"/>
          </w:tcPr>
          <w:p>
            <w:pPr>
              <w:adjustRightInd w:val="0"/>
              <w:snapToGrid w:val="0"/>
              <w:spacing w:line="400" w:lineRule="atLeast"/>
              <w:ind w:left="-134" w:leftChars="-42"/>
              <w:jc w:val="center"/>
              <w:rPr>
                <w:rFonts w:ascii="宋体" w:hAnsi="宋体" w:eastAsia="宋体" w:cs="宋体"/>
                <w:bCs/>
                <w:sz w:val="21"/>
                <w:szCs w:val="21"/>
              </w:rPr>
            </w:pPr>
            <w:r>
              <w:rPr>
                <w:rFonts w:hint="eastAsia" w:ascii="宋体" w:hAnsi="宋体" w:eastAsia="宋体" w:cs="宋体"/>
                <w:bCs/>
                <w:sz w:val="21"/>
                <w:szCs w:val="21"/>
              </w:rPr>
              <w:t>品牌/型号规格</w:t>
            </w:r>
          </w:p>
        </w:tc>
        <w:tc>
          <w:tcPr>
            <w:tcW w:w="1814" w:type="dxa"/>
            <w:vAlign w:val="center"/>
          </w:tcPr>
          <w:p>
            <w:pPr>
              <w:adjustRightInd w:val="0"/>
              <w:snapToGrid w:val="0"/>
              <w:spacing w:line="400" w:lineRule="atLeast"/>
              <w:ind w:left="-134" w:leftChars="-42"/>
              <w:jc w:val="center"/>
              <w:rPr>
                <w:rFonts w:ascii="宋体" w:hAnsi="宋体" w:eastAsia="宋体" w:cs="宋体"/>
                <w:bCs/>
                <w:sz w:val="21"/>
                <w:szCs w:val="21"/>
              </w:rPr>
            </w:pPr>
            <w:r>
              <w:rPr>
                <w:rFonts w:hint="eastAsia" w:ascii="宋体" w:hAnsi="宋体" w:eastAsia="宋体" w:cs="宋体"/>
                <w:bCs/>
                <w:sz w:val="21"/>
                <w:szCs w:val="21"/>
              </w:rPr>
              <w:t>主要技术参数和技术指标</w:t>
            </w:r>
          </w:p>
        </w:tc>
        <w:tc>
          <w:tcPr>
            <w:tcW w:w="1542" w:type="dxa"/>
            <w:vAlign w:val="center"/>
          </w:tcPr>
          <w:p>
            <w:pPr>
              <w:adjustRightInd w:val="0"/>
              <w:snapToGrid w:val="0"/>
              <w:spacing w:line="400" w:lineRule="atLeast"/>
              <w:ind w:left="-134" w:leftChars="-42"/>
              <w:jc w:val="center"/>
              <w:rPr>
                <w:rFonts w:ascii="宋体" w:hAnsi="宋体" w:eastAsia="宋体" w:cs="宋体"/>
                <w:bCs/>
                <w:sz w:val="21"/>
                <w:szCs w:val="21"/>
              </w:rPr>
            </w:pPr>
            <w:r>
              <w:rPr>
                <w:rFonts w:hint="eastAsia" w:ascii="宋体" w:hAnsi="宋体" w:eastAsia="宋体" w:cs="宋体"/>
                <w:bCs/>
                <w:sz w:val="21"/>
                <w:szCs w:val="21"/>
              </w:rPr>
              <w:t>政策功能类型及编号</w:t>
            </w:r>
          </w:p>
        </w:tc>
        <w:tc>
          <w:tcPr>
            <w:tcW w:w="1011" w:type="dxa"/>
            <w:vAlign w:val="center"/>
          </w:tcPr>
          <w:p>
            <w:pPr>
              <w:adjustRightInd w:val="0"/>
              <w:snapToGrid w:val="0"/>
              <w:spacing w:line="400" w:lineRule="atLeast"/>
              <w:ind w:left="-134" w:leftChars="-42"/>
              <w:jc w:val="center"/>
              <w:rPr>
                <w:rFonts w:ascii="宋体" w:hAnsi="宋体" w:eastAsia="宋体" w:cs="宋体"/>
                <w:bCs/>
                <w:sz w:val="21"/>
                <w:szCs w:val="21"/>
              </w:rPr>
            </w:pPr>
            <w:r>
              <w:rPr>
                <w:rFonts w:hint="eastAsia" w:ascii="宋体" w:hAnsi="宋体" w:eastAsia="宋体" w:cs="宋体"/>
                <w:bCs/>
                <w:sz w:val="21"/>
                <w:szCs w:val="21"/>
              </w:rPr>
              <w:t>备  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ascii="宋体" w:hAnsi="宋体" w:eastAsia="宋体" w:cs="宋体"/>
                <w:b/>
                <w:sz w:val="21"/>
                <w:szCs w:val="21"/>
              </w:rPr>
            </w:pPr>
          </w:p>
        </w:tc>
        <w:tc>
          <w:tcPr>
            <w:tcW w:w="1216" w:type="dxa"/>
          </w:tcPr>
          <w:p>
            <w:pPr>
              <w:adjustRightInd w:val="0"/>
              <w:snapToGrid w:val="0"/>
              <w:spacing w:line="400" w:lineRule="atLeast"/>
              <w:ind w:left="-134" w:leftChars="-42"/>
              <w:jc w:val="center"/>
              <w:rPr>
                <w:rFonts w:ascii="宋体" w:hAnsi="宋体" w:eastAsia="宋体" w:cs="宋体"/>
                <w:b/>
                <w:sz w:val="21"/>
                <w:szCs w:val="21"/>
              </w:rPr>
            </w:pPr>
          </w:p>
        </w:tc>
        <w:tc>
          <w:tcPr>
            <w:tcW w:w="1196" w:type="dxa"/>
          </w:tcPr>
          <w:p>
            <w:pPr>
              <w:adjustRightInd w:val="0"/>
              <w:snapToGrid w:val="0"/>
              <w:spacing w:line="400" w:lineRule="atLeast"/>
              <w:ind w:left="-134" w:leftChars="-42"/>
              <w:jc w:val="center"/>
              <w:rPr>
                <w:rFonts w:ascii="宋体" w:hAnsi="宋体" w:eastAsia="宋体" w:cs="宋体"/>
                <w:b/>
                <w:sz w:val="21"/>
                <w:szCs w:val="21"/>
              </w:rPr>
            </w:pPr>
          </w:p>
        </w:tc>
        <w:tc>
          <w:tcPr>
            <w:tcW w:w="1774" w:type="dxa"/>
          </w:tcPr>
          <w:p>
            <w:pPr>
              <w:adjustRightInd w:val="0"/>
              <w:snapToGrid w:val="0"/>
              <w:spacing w:line="400" w:lineRule="atLeast"/>
              <w:ind w:left="-134" w:leftChars="-42"/>
              <w:jc w:val="center"/>
              <w:rPr>
                <w:rFonts w:ascii="宋体" w:hAnsi="宋体" w:eastAsia="宋体" w:cs="宋体"/>
                <w:b/>
                <w:sz w:val="21"/>
                <w:szCs w:val="21"/>
              </w:rPr>
            </w:pPr>
          </w:p>
        </w:tc>
        <w:tc>
          <w:tcPr>
            <w:tcW w:w="1814" w:type="dxa"/>
          </w:tcPr>
          <w:p>
            <w:pPr>
              <w:adjustRightInd w:val="0"/>
              <w:snapToGrid w:val="0"/>
              <w:spacing w:line="400" w:lineRule="atLeast"/>
              <w:ind w:left="-134" w:leftChars="-42"/>
              <w:jc w:val="center"/>
              <w:rPr>
                <w:rFonts w:ascii="宋体" w:hAnsi="宋体" w:eastAsia="宋体" w:cs="宋体"/>
                <w:b/>
                <w:sz w:val="21"/>
                <w:szCs w:val="21"/>
              </w:rPr>
            </w:pPr>
          </w:p>
        </w:tc>
        <w:tc>
          <w:tcPr>
            <w:tcW w:w="1542" w:type="dxa"/>
            <w:vAlign w:val="center"/>
          </w:tcPr>
          <w:p>
            <w:pPr>
              <w:adjustRightInd w:val="0"/>
              <w:snapToGrid w:val="0"/>
              <w:spacing w:line="400" w:lineRule="atLeast"/>
              <w:ind w:left="-134" w:leftChars="-42"/>
              <w:jc w:val="center"/>
              <w:rPr>
                <w:rFonts w:ascii="宋体" w:hAnsi="宋体" w:eastAsia="宋体" w:cs="宋体"/>
                <w:b/>
                <w:sz w:val="21"/>
                <w:szCs w:val="21"/>
              </w:rPr>
            </w:pPr>
          </w:p>
        </w:tc>
        <w:tc>
          <w:tcPr>
            <w:tcW w:w="1011" w:type="dxa"/>
          </w:tcPr>
          <w:p>
            <w:pPr>
              <w:adjustRightInd w:val="0"/>
              <w:snapToGrid w:val="0"/>
              <w:spacing w:line="400" w:lineRule="atLeast"/>
              <w:ind w:left="-134" w:leftChars="-42"/>
              <w:jc w:val="center"/>
              <w:rPr>
                <w:rFonts w:ascii="宋体" w:hAnsi="宋体" w:eastAsia="宋体" w:cs="宋体"/>
                <w:b/>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ascii="宋体" w:hAnsi="宋体" w:eastAsia="宋体" w:cs="宋体"/>
                <w:b/>
                <w:sz w:val="21"/>
                <w:szCs w:val="21"/>
              </w:rPr>
            </w:pPr>
          </w:p>
        </w:tc>
        <w:tc>
          <w:tcPr>
            <w:tcW w:w="1216" w:type="dxa"/>
          </w:tcPr>
          <w:p>
            <w:pPr>
              <w:adjustRightInd w:val="0"/>
              <w:snapToGrid w:val="0"/>
              <w:spacing w:line="400" w:lineRule="atLeast"/>
              <w:ind w:left="-134" w:leftChars="-42"/>
              <w:jc w:val="center"/>
              <w:rPr>
                <w:rFonts w:ascii="宋体" w:hAnsi="宋体" w:eastAsia="宋体" w:cs="宋体"/>
                <w:b/>
                <w:sz w:val="21"/>
                <w:szCs w:val="21"/>
              </w:rPr>
            </w:pPr>
          </w:p>
        </w:tc>
        <w:tc>
          <w:tcPr>
            <w:tcW w:w="1196" w:type="dxa"/>
          </w:tcPr>
          <w:p>
            <w:pPr>
              <w:adjustRightInd w:val="0"/>
              <w:snapToGrid w:val="0"/>
              <w:spacing w:line="400" w:lineRule="atLeast"/>
              <w:ind w:left="-134" w:leftChars="-42"/>
              <w:jc w:val="center"/>
              <w:rPr>
                <w:rFonts w:ascii="宋体" w:hAnsi="宋体" w:eastAsia="宋体" w:cs="宋体"/>
                <w:b/>
                <w:sz w:val="21"/>
                <w:szCs w:val="21"/>
              </w:rPr>
            </w:pPr>
          </w:p>
        </w:tc>
        <w:tc>
          <w:tcPr>
            <w:tcW w:w="1774" w:type="dxa"/>
          </w:tcPr>
          <w:p>
            <w:pPr>
              <w:adjustRightInd w:val="0"/>
              <w:snapToGrid w:val="0"/>
              <w:spacing w:line="400" w:lineRule="atLeast"/>
              <w:ind w:left="-134" w:leftChars="-42"/>
              <w:jc w:val="center"/>
              <w:rPr>
                <w:rFonts w:ascii="宋体" w:hAnsi="宋体" w:eastAsia="宋体" w:cs="宋体"/>
                <w:b/>
                <w:sz w:val="21"/>
                <w:szCs w:val="21"/>
              </w:rPr>
            </w:pPr>
          </w:p>
        </w:tc>
        <w:tc>
          <w:tcPr>
            <w:tcW w:w="1814" w:type="dxa"/>
          </w:tcPr>
          <w:p>
            <w:pPr>
              <w:adjustRightInd w:val="0"/>
              <w:snapToGrid w:val="0"/>
              <w:spacing w:line="400" w:lineRule="atLeast"/>
              <w:ind w:left="-134" w:leftChars="-42"/>
              <w:jc w:val="center"/>
              <w:rPr>
                <w:rFonts w:ascii="宋体" w:hAnsi="宋体" w:eastAsia="宋体" w:cs="宋体"/>
                <w:b/>
                <w:sz w:val="21"/>
                <w:szCs w:val="21"/>
              </w:rPr>
            </w:pPr>
          </w:p>
        </w:tc>
        <w:tc>
          <w:tcPr>
            <w:tcW w:w="1542" w:type="dxa"/>
            <w:vAlign w:val="center"/>
          </w:tcPr>
          <w:p>
            <w:pPr>
              <w:adjustRightInd w:val="0"/>
              <w:snapToGrid w:val="0"/>
              <w:spacing w:line="400" w:lineRule="atLeast"/>
              <w:ind w:left="-134" w:leftChars="-42"/>
              <w:jc w:val="center"/>
              <w:rPr>
                <w:rFonts w:ascii="宋体" w:hAnsi="宋体" w:eastAsia="宋体" w:cs="宋体"/>
                <w:b/>
                <w:sz w:val="21"/>
                <w:szCs w:val="21"/>
              </w:rPr>
            </w:pPr>
          </w:p>
        </w:tc>
        <w:tc>
          <w:tcPr>
            <w:tcW w:w="1011" w:type="dxa"/>
          </w:tcPr>
          <w:p>
            <w:pPr>
              <w:adjustRightInd w:val="0"/>
              <w:snapToGrid w:val="0"/>
              <w:spacing w:line="400" w:lineRule="atLeast"/>
              <w:ind w:left="-134" w:leftChars="-42"/>
              <w:jc w:val="center"/>
              <w:rPr>
                <w:rFonts w:ascii="宋体" w:hAnsi="宋体" w:eastAsia="宋体" w:cs="宋体"/>
                <w:b/>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ascii="宋体" w:hAnsi="宋体" w:eastAsia="宋体" w:cs="宋体"/>
                <w:b/>
                <w:sz w:val="21"/>
                <w:szCs w:val="21"/>
              </w:rPr>
            </w:pPr>
          </w:p>
        </w:tc>
        <w:tc>
          <w:tcPr>
            <w:tcW w:w="1216" w:type="dxa"/>
          </w:tcPr>
          <w:p>
            <w:pPr>
              <w:adjustRightInd w:val="0"/>
              <w:snapToGrid w:val="0"/>
              <w:spacing w:line="400" w:lineRule="atLeast"/>
              <w:ind w:left="-134" w:leftChars="-42"/>
              <w:jc w:val="center"/>
              <w:rPr>
                <w:rFonts w:ascii="宋体" w:hAnsi="宋体" w:eastAsia="宋体" w:cs="宋体"/>
                <w:b/>
                <w:sz w:val="21"/>
                <w:szCs w:val="21"/>
              </w:rPr>
            </w:pPr>
          </w:p>
        </w:tc>
        <w:tc>
          <w:tcPr>
            <w:tcW w:w="1196" w:type="dxa"/>
          </w:tcPr>
          <w:p>
            <w:pPr>
              <w:adjustRightInd w:val="0"/>
              <w:snapToGrid w:val="0"/>
              <w:spacing w:line="400" w:lineRule="atLeast"/>
              <w:ind w:left="-134" w:leftChars="-42"/>
              <w:jc w:val="center"/>
              <w:rPr>
                <w:rFonts w:ascii="宋体" w:hAnsi="宋体" w:eastAsia="宋体" w:cs="宋体"/>
                <w:b/>
                <w:sz w:val="21"/>
                <w:szCs w:val="21"/>
              </w:rPr>
            </w:pPr>
          </w:p>
        </w:tc>
        <w:tc>
          <w:tcPr>
            <w:tcW w:w="1774" w:type="dxa"/>
          </w:tcPr>
          <w:p>
            <w:pPr>
              <w:adjustRightInd w:val="0"/>
              <w:snapToGrid w:val="0"/>
              <w:spacing w:line="400" w:lineRule="atLeast"/>
              <w:ind w:left="-134" w:leftChars="-42"/>
              <w:jc w:val="center"/>
              <w:rPr>
                <w:rFonts w:ascii="宋体" w:hAnsi="宋体" w:eastAsia="宋体" w:cs="宋体"/>
                <w:b/>
                <w:sz w:val="21"/>
                <w:szCs w:val="21"/>
              </w:rPr>
            </w:pPr>
          </w:p>
        </w:tc>
        <w:tc>
          <w:tcPr>
            <w:tcW w:w="1814" w:type="dxa"/>
          </w:tcPr>
          <w:p>
            <w:pPr>
              <w:adjustRightInd w:val="0"/>
              <w:snapToGrid w:val="0"/>
              <w:spacing w:line="400" w:lineRule="atLeast"/>
              <w:ind w:left="-134" w:leftChars="-42"/>
              <w:jc w:val="center"/>
              <w:rPr>
                <w:rFonts w:ascii="宋体" w:hAnsi="宋体" w:eastAsia="宋体" w:cs="宋体"/>
                <w:b/>
                <w:sz w:val="21"/>
                <w:szCs w:val="21"/>
              </w:rPr>
            </w:pPr>
          </w:p>
        </w:tc>
        <w:tc>
          <w:tcPr>
            <w:tcW w:w="1542" w:type="dxa"/>
            <w:vAlign w:val="center"/>
          </w:tcPr>
          <w:p>
            <w:pPr>
              <w:adjustRightInd w:val="0"/>
              <w:snapToGrid w:val="0"/>
              <w:spacing w:line="400" w:lineRule="atLeast"/>
              <w:ind w:left="-134" w:leftChars="-42"/>
              <w:jc w:val="center"/>
              <w:rPr>
                <w:rFonts w:ascii="宋体" w:hAnsi="宋体" w:eastAsia="宋体" w:cs="宋体"/>
                <w:b/>
                <w:sz w:val="21"/>
                <w:szCs w:val="21"/>
              </w:rPr>
            </w:pPr>
          </w:p>
        </w:tc>
        <w:tc>
          <w:tcPr>
            <w:tcW w:w="1011" w:type="dxa"/>
          </w:tcPr>
          <w:p>
            <w:pPr>
              <w:adjustRightInd w:val="0"/>
              <w:snapToGrid w:val="0"/>
              <w:spacing w:line="400" w:lineRule="atLeast"/>
              <w:ind w:left="-134" w:leftChars="-42"/>
              <w:jc w:val="center"/>
              <w:rPr>
                <w:rFonts w:ascii="宋体" w:hAnsi="宋体" w:eastAsia="宋体" w:cs="宋体"/>
                <w:b/>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11" w:type="dxa"/>
          </w:tcPr>
          <w:p>
            <w:pPr>
              <w:adjustRightInd w:val="0"/>
              <w:snapToGrid w:val="0"/>
              <w:spacing w:line="400" w:lineRule="atLeast"/>
              <w:ind w:left="-134" w:leftChars="-42"/>
              <w:jc w:val="center"/>
              <w:rPr>
                <w:rFonts w:ascii="宋体" w:hAnsi="宋体" w:eastAsia="宋体" w:cs="宋体"/>
                <w:b/>
                <w:sz w:val="21"/>
                <w:szCs w:val="21"/>
              </w:rPr>
            </w:pPr>
          </w:p>
        </w:tc>
        <w:tc>
          <w:tcPr>
            <w:tcW w:w="1216" w:type="dxa"/>
          </w:tcPr>
          <w:p>
            <w:pPr>
              <w:adjustRightInd w:val="0"/>
              <w:snapToGrid w:val="0"/>
              <w:spacing w:line="400" w:lineRule="atLeast"/>
              <w:ind w:left="-134" w:leftChars="-42"/>
              <w:jc w:val="center"/>
              <w:rPr>
                <w:rFonts w:ascii="宋体" w:hAnsi="宋体" w:eastAsia="宋体" w:cs="宋体"/>
                <w:b/>
                <w:sz w:val="21"/>
                <w:szCs w:val="21"/>
              </w:rPr>
            </w:pPr>
          </w:p>
        </w:tc>
        <w:tc>
          <w:tcPr>
            <w:tcW w:w="1196" w:type="dxa"/>
          </w:tcPr>
          <w:p>
            <w:pPr>
              <w:adjustRightInd w:val="0"/>
              <w:snapToGrid w:val="0"/>
              <w:spacing w:line="400" w:lineRule="atLeast"/>
              <w:ind w:left="-134" w:leftChars="-42"/>
              <w:jc w:val="center"/>
              <w:rPr>
                <w:rFonts w:ascii="宋体" w:hAnsi="宋体" w:eastAsia="宋体" w:cs="宋体"/>
                <w:b/>
                <w:sz w:val="21"/>
                <w:szCs w:val="21"/>
              </w:rPr>
            </w:pPr>
          </w:p>
        </w:tc>
        <w:tc>
          <w:tcPr>
            <w:tcW w:w="1774" w:type="dxa"/>
          </w:tcPr>
          <w:p>
            <w:pPr>
              <w:adjustRightInd w:val="0"/>
              <w:snapToGrid w:val="0"/>
              <w:spacing w:line="400" w:lineRule="atLeast"/>
              <w:ind w:left="-134" w:leftChars="-42"/>
              <w:jc w:val="center"/>
              <w:rPr>
                <w:rFonts w:ascii="宋体" w:hAnsi="宋体" w:eastAsia="宋体" w:cs="宋体"/>
                <w:b/>
                <w:sz w:val="21"/>
                <w:szCs w:val="21"/>
              </w:rPr>
            </w:pPr>
          </w:p>
        </w:tc>
        <w:tc>
          <w:tcPr>
            <w:tcW w:w="1814" w:type="dxa"/>
          </w:tcPr>
          <w:p>
            <w:pPr>
              <w:adjustRightInd w:val="0"/>
              <w:snapToGrid w:val="0"/>
              <w:spacing w:line="400" w:lineRule="atLeast"/>
              <w:ind w:left="-134" w:leftChars="-42"/>
              <w:jc w:val="center"/>
              <w:rPr>
                <w:rFonts w:ascii="宋体" w:hAnsi="宋体" w:eastAsia="宋体" w:cs="宋体"/>
                <w:b/>
                <w:sz w:val="21"/>
                <w:szCs w:val="21"/>
              </w:rPr>
            </w:pPr>
          </w:p>
        </w:tc>
        <w:tc>
          <w:tcPr>
            <w:tcW w:w="1542" w:type="dxa"/>
            <w:vAlign w:val="center"/>
          </w:tcPr>
          <w:p>
            <w:pPr>
              <w:adjustRightInd w:val="0"/>
              <w:snapToGrid w:val="0"/>
              <w:spacing w:line="400" w:lineRule="atLeast"/>
              <w:ind w:left="-134" w:leftChars="-42"/>
              <w:jc w:val="center"/>
              <w:rPr>
                <w:rFonts w:ascii="宋体" w:hAnsi="宋体" w:eastAsia="宋体" w:cs="宋体"/>
                <w:b/>
                <w:sz w:val="21"/>
                <w:szCs w:val="21"/>
              </w:rPr>
            </w:pPr>
          </w:p>
        </w:tc>
        <w:tc>
          <w:tcPr>
            <w:tcW w:w="1011" w:type="dxa"/>
          </w:tcPr>
          <w:p>
            <w:pPr>
              <w:adjustRightInd w:val="0"/>
              <w:snapToGrid w:val="0"/>
              <w:spacing w:line="400" w:lineRule="atLeast"/>
              <w:ind w:left="-134" w:leftChars="-42"/>
              <w:jc w:val="center"/>
              <w:rPr>
                <w:rFonts w:ascii="宋体" w:hAnsi="宋体" w:eastAsia="宋体" w:cs="宋体"/>
                <w:b/>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911" w:type="dxa"/>
          </w:tcPr>
          <w:p>
            <w:pPr>
              <w:adjustRightInd w:val="0"/>
              <w:snapToGrid w:val="0"/>
              <w:spacing w:line="400" w:lineRule="atLeast"/>
              <w:ind w:left="-134" w:leftChars="-42"/>
              <w:jc w:val="center"/>
              <w:rPr>
                <w:rFonts w:ascii="宋体" w:hAnsi="宋体" w:eastAsia="宋体" w:cs="宋体"/>
                <w:b/>
                <w:sz w:val="21"/>
                <w:szCs w:val="21"/>
              </w:rPr>
            </w:pPr>
          </w:p>
        </w:tc>
        <w:tc>
          <w:tcPr>
            <w:tcW w:w="1216" w:type="dxa"/>
          </w:tcPr>
          <w:p>
            <w:pPr>
              <w:adjustRightInd w:val="0"/>
              <w:snapToGrid w:val="0"/>
              <w:spacing w:line="400" w:lineRule="atLeast"/>
              <w:ind w:left="-134" w:leftChars="-42"/>
              <w:jc w:val="center"/>
              <w:rPr>
                <w:rFonts w:ascii="宋体" w:hAnsi="宋体" w:eastAsia="宋体" w:cs="宋体"/>
                <w:b/>
                <w:sz w:val="21"/>
                <w:szCs w:val="21"/>
              </w:rPr>
            </w:pPr>
          </w:p>
        </w:tc>
        <w:tc>
          <w:tcPr>
            <w:tcW w:w="1196" w:type="dxa"/>
          </w:tcPr>
          <w:p>
            <w:pPr>
              <w:adjustRightInd w:val="0"/>
              <w:snapToGrid w:val="0"/>
              <w:spacing w:line="400" w:lineRule="atLeast"/>
              <w:ind w:left="-134" w:leftChars="-42"/>
              <w:jc w:val="center"/>
              <w:rPr>
                <w:rFonts w:ascii="宋体" w:hAnsi="宋体" w:eastAsia="宋体" w:cs="宋体"/>
                <w:b/>
                <w:sz w:val="21"/>
                <w:szCs w:val="21"/>
              </w:rPr>
            </w:pPr>
          </w:p>
        </w:tc>
        <w:tc>
          <w:tcPr>
            <w:tcW w:w="1774" w:type="dxa"/>
          </w:tcPr>
          <w:p>
            <w:pPr>
              <w:adjustRightInd w:val="0"/>
              <w:snapToGrid w:val="0"/>
              <w:spacing w:line="400" w:lineRule="atLeast"/>
              <w:ind w:left="-134" w:leftChars="-42"/>
              <w:jc w:val="center"/>
              <w:rPr>
                <w:rFonts w:ascii="宋体" w:hAnsi="宋体" w:eastAsia="宋体" w:cs="宋体"/>
                <w:b/>
                <w:sz w:val="21"/>
                <w:szCs w:val="21"/>
              </w:rPr>
            </w:pPr>
          </w:p>
        </w:tc>
        <w:tc>
          <w:tcPr>
            <w:tcW w:w="1814" w:type="dxa"/>
          </w:tcPr>
          <w:p>
            <w:pPr>
              <w:adjustRightInd w:val="0"/>
              <w:snapToGrid w:val="0"/>
              <w:spacing w:line="400" w:lineRule="atLeast"/>
              <w:ind w:left="-134" w:leftChars="-42"/>
              <w:jc w:val="center"/>
              <w:rPr>
                <w:rFonts w:ascii="宋体" w:hAnsi="宋体" w:eastAsia="宋体" w:cs="宋体"/>
                <w:b/>
                <w:sz w:val="21"/>
                <w:szCs w:val="21"/>
              </w:rPr>
            </w:pPr>
          </w:p>
        </w:tc>
        <w:tc>
          <w:tcPr>
            <w:tcW w:w="1542" w:type="dxa"/>
            <w:vAlign w:val="center"/>
          </w:tcPr>
          <w:p>
            <w:pPr>
              <w:adjustRightInd w:val="0"/>
              <w:snapToGrid w:val="0"/>
              <w:spacing w:line="400" w:lineRule="atLeast"/>
              <w:ind w:left="-134" w:leftChars="-42"/>
              <w:jc w:val="center"/>
              <w:rPr>
                <w:rFonts w:ascii="宋体" w:hAnsi="宋体" w:eastAsia="宋体" w:cs="宋体"/>
                <w:b/>
                <w:sz w:val="21"/>
                <w:szCs w:val="21"/>
              </w:rPr>
            </w:pPr>
          </w:p>
        </w:tc>
        <w:tc>
          <w:tcPr>
            <w:tcW w:w="1011" w:type="dxa"/>
          </w:tcPr>
          <w:p>
            <w:pPr>
              <w:adjustRightInd w:val="0"/>
              <w:snapToGrid w:val="0"/>
              <w:spacing w:line="400" w:lineRule="atLeast"/>
              <w:ind w:left="-134" w:leftChars="-42"/>
              <w:jc w:val="center"/>
              <w:rPr>
                <w:rFonts w:ascii="宋体" w:hAnsi="宋体" w:eastAsia="宋体" w:cs="宋体"/>
                <w:b/>
                <w:sz w:val="21"/>
                <w:szCs w:val="21"/>
              </w:rPr>
            </w:pPr>
          </w:p>
        </w:tc>
      </w:tr>
    </w:tbl>
    <w:p>
      <w:pPr>
        <w:adjustRightInd w:val="0"/>
        <w:snapToGrid w:val="0"/>
        <w:ind w:left="-134" w:leftChars="-42"/>
        <w:outlineLvl w:val="0"/>
        <w:rPr>
          <w:rFonts w:ascii="宋体" w:hAnsi="宋体" w:eastAsia="宋体" w:cs="宋体"/>
          <w:bCs/>
          <w:sz w:val="21"/>
          <w:szCs w:val="21"/>
        </w:rPr>
      </w:pPr>
    </w:p>
    <w:p>
      <w:pPr>
        <w:adjustRightInd w:val="0"/>
        <w:snapToGrid w:val="0"/>
        <w:spacing w:line="360" w:lineRule="auto"/>
        <w:outlineLvl w:val="0"/>
        <w:rPr>
          <w:rFonts w:ascii="宋体" w:hAnsi="宋体" w:eastAsia="宋体" w:cs="宋体"/>
          <w:bCs/>
          <w:sz w:val="21"/>
          <w:szCs w:val="21"/>
        </w:rPr>
      </w:pPr>
      <w:r>
        <w:rPr>
          <w:rFonts w:hint="eastAsia" w:ascii="宋体" w:hAnsi="宋体" w:eastAsia="宋体" w:cs="宋体"/>
          <w:sz w:val="21"/>
          <w:szCs w:val="21"/>
        </w:rPr>
        <w:t>说明</w:t>
      </w:r>
      <w:r>
        <w:rPr>
          <w:rFonts w:hint="eastAsia" w:ascii="宋体" w:hAnsi="宋体" w:eastAsia="宋体" w:cs="宋体"/>
          <w:bCs/>
          <w:sz w:val="21"/>
          <w:szCs w:val="21"/>
        </w:rPr>
        <w:t>：货物的主要技术参数和技术指标可另页描述。</w:t>
      </w: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bookmarkStart w:id="16" w:name="_GoBack"/>
    </w:p>
    <w:bookmarkEnd w:id="16"/>
    <w:p>
      <w:pPr>
        <w:adjustRightInd w:val="0"/>
        <w:snapToGrid w:val="0"/>
        <w:rPr>
          <w:rFonts w:ascii="宋体" w:hAnsi="宋体" w:eastAsia="宋体" w:cs="宋体"/>
          <w:sz w:val="21"/>
          <w:szCs w:val="21"/>
        </w:rPr>
      </w:pPr>
    </w:p>
    <w:p>
      <w:pPr>
        <w:adjustRightInd w:val="0"/>
        <w:snapToGrid w:val="0"/>
        <w:spacing w:line="360" w:lineRule="auto"/>
        <w:outlineLvl w:val="0"/>
        <w:rPr>
          <w:rFonts w:ascii="宋体" w:hAnsi="宋体" w:eastAsia="宋体" w:cs="宋体"/>
          <w:bCs/>
          <w:sz w:val="21"/>
          <w:szCs w:val="21"/>
        </w:rPr>
      </w:pPr>
      <w:r>
        <w:rPr>
          <w:rFonts w:hint="eastAsia" w:ascii="宋体" w:hAnsi="宋体" w:eastAsia="宋体" w:cs="宋体"/>
          <w:sz w:val="21"/>
          <w:szCs w:val="21"/>
        </w:rPr>
        <w:t>供应商名称：</w:t>
      </w:r>
    </w:p>
    <w:p>
      <w:pPr>
        <w:adjustRightInd w:val="0"/>
        <w:snapToGrid w:val="0"/>
        <w:spacing w:line="360" w:lineRule="auto"/>
        <w:outlineLvl w:val="0"/>
        <w:rPr>
          <w:rFonts w:ascii="宋体" w:hAnsi="宋体" w:eastAsia="宋体" w:cs="宋体"/>
          <w:sz w:val="21"/>
          <w:szCs w:val="21"/>
        </w:rPr>
      </w:pPr>
      <w:r>
        <w:rPr>
          <w:rFonts w:hint="eastAsia" w:ascii="宋体" w:hAnsi="宋体" w:eastAsia="宋体" w:cs="宋体"/>
          <w:sz w:val="21"/>
          <w:szCs w:val="21"/>
        </w:rPr>
        <w:t>法定代表人或其委托代理人(签字)：_</w:t>
      </w:r>
    </w:p>
    <w:p>
      <w:pPr>
        <w:adjustRightInd w:val="0"/>
        <w:snapToGrid w:val="0"/>
        <w:ind w:left="-134" w:leftChars="-42" w:firstLine="210" w:firstLineChars="100"/>
        <w:rPr>
          <w:rFonts w:ascii="宋体" w:hAnsi="宋体" w:eastAsia="宋体" w:cs="宋体"/>
          <w:sz w:val="21"/>
        </w:rPr>
      </w:pPr>
      <w:r>
        <w:rPr>
          <w:rFonts w:hint="eastAsia" w:ascii="宋体" w:hAnsi="宋体" w:eastAsia="宋体" w:cs="宋体"/>
          <w:sz w:val="21"/>
          <w:szCs w:val="21"/>
        </w:rPr>
        <w:t>日期：  年  月  日</w:t>
      </w: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adjustRightInd w:val="0"/>
        <w:snapToGrid w:val="0"/>
        <w:rPr>
          <w:rFonts w:ascii="宋体" w:hAnsi="宋体" w:eastAsia="宋体" w:cs="宋体"/>
          <w:sz w:val="21"/>
          <w:szCs w:val="21"/>
        </w:rPr>
      </w:pPr>
    </w:p>
    <w:p>
      <w:pPr>
        <w:spacing w:line="380" w:lineRule="exact"/>
        <w:rPr>
          <w:rFonts w:ascii="宋体" w:hAnsi="宋体" w:eastAsia="宋体" w:cs="宋体"/>
          <w:b/>
          <w:szCs w:val="32"/>
        </w:rPr>
      </w:pPr>
    </w:p>
    <w:p>
      <w:pPr>
        <w:adjustRightInd w:val="0"/>
        <w:snapToGrid w:val="0"/>
        <w:spacing w:line="360" w:lineRule="auto"/>
        <w:outlineLvl w:val="0"/>
        <w:rPr>
          <w:rFonts w:ascii="宋体" w:hAnsi="宋体" w:eastAsia="宋体" w:cs="宋体"/>
          <w:b/>
          <w:sz w:val="21"/>
          <w:szCs w:val="21"/>
        </w:rPr>
      </w:pPr>
    </w:p>
    <w:p>
      <w:pPr>
        <w:adjustRightInd w:val="0"/>
        <w:snapToGrid w:val="0"/>
        <w:spacing w:line="360" w:lineRule="auto"/>
        <w:jc w:val="center"/>
        <w:outlineLvl w:val="0"/>
        <w:rPr>
          <w:rFonts w:ascii="宋体" w:hAnsi="宋体" w:eastAsia="宋体" w:cs="宋体"/>
          <w:b/>
          <w:szCs w:val="32"/>
        </w:rPr>
      </w:pPr>
      <w:r>
        <w:rPr>
          <w:rFonts w:hint="eastAsia" w:ascii="宋体" w:hAnsi="宋体" w:eastAsia="宋体" w:cs="宋体"/>
          <w:b/>
          <w:szCs w:val="32"/>
        </w:rPr>
        <w:t>三、商务响应与偏离表</w:t>
      </w:r>
    </w:p>
    <w:tbl>
      <w:tblPr>
        <w:tblStyle w:val="18"/>
        <w:tblW w:w="8959"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856"/>
        <w:gridCol w:w="1582"/>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double" w:color="auto" w:sz="4"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r>
              <w:rPr>
                <w:rFonts w:hint="eastAsia" w:ascii="宋体" w:hAnsi="宋体" w:eastAsia="宋体" w:cs="宋体"/>
                <w:sz w:val="21"/>
                <w:szCs w:val="21"/>
              </w:rPr>
              <w:t>序号</w:t>
            </w:r>
          </w:p>
        </w:tc>
        <w:tc>
          <w:tcPr>
            <w:tcW w:w="1582"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r>
              <w:rPr>
                <w:rFonts w:hint="eastAsia" w:ascii="宋体" w:hAnsi="宋体" w:eastAsia="宋体" w:cs="宋体"/>
                <w:sz w:val="21"/>
                <w:szCs w:val="21"/>
              </w:rPr>
              <w:t>采购文件条目号</w:t>
            </w:r>
          </w:p>
        </w:tc>
        <w:tc>
          <w:tcPr>
            <w:tcW w:w="224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right="-144" w:rightChars="-45"/>
              <w:jc w:val="center"/>
              <w:rPr>
                <w:rFonts w:ascii="宋体" w:hAnsi="宋体" w:eastAsia="宋体" w:cs="宋体"/>
                <w:sz w:val="21"/>
                <w:szCs w:val="21"/>
              </w:rPr>
            </w:pPr>
            <w:r>
              <w:rPr>
                <w:rFonts w:hint="eastAsia" w:ascii="宋体" w:hAnsi="宋体" w:eastAsia="宋体" w:cs="宋体"/>
                <w:sz w:val="21"/>
                <w:szCs w:val="21"/>
              </w:rPr>
              <w:t>采购文件的商务条款</w:t>
            </w:r>
          </w:p>
        </w:tc>
        <w:tc>
          <w:tcPr>
            <w:tcW w:w="2177"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r>
              <w:rPr>
                <w:rFonts w:hint="eastAsia" w:ascii="宋体" w:hAnsi="宋体" w:eastAsia="宋体" w:cs="宋体"/>
                <w:sz w:val="21"/>
                <w:szCs w:val="21"/>
              </w:rPr>
              <w:t>投标文件的商务条款</w:t>
            </w:r>
          </w:p>
        </w:tc>
        <w:tc>
          <w:tcPr>
            <w:tcW w:w="1276" w:type="dxa"/>
            <w:tcBorders>
              <w:top w:val="double" w:color="auto" w:sz="4"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r>
              <w:rPr>
                <w:rFonts w:hint="eastAsia" w:ascii="宋体" w:hAnsi="宋体" w:eastAsia="宋体" w:cs="宋体"/>
                <w:sz w:val="21"/>
                <w:szCs w:val="21"/>
              </w:rPr>
              <w:t>响应与偏离</w:t>
            </w:r>
          </w:p>
        </w:tc>
        <w:tc>
          <w:tcPr>
            <w:tcW w:w="821" w:type="dxa"/>
            <w:tcBorders>
              <w:top w:val="double" w:color="auto" w:sz="4"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s="宋体"/>
                <w:sz w:val="21"/>
                <w:szCs w:val="21"/>
              </w:rPr>
            </w:pPr>
            <w:r>
              <w:rPr>
                <w:rFonts w:hint="eastAsia" w:ascii="宋体" w:hAnsi="宋体" w:eastAsia="宋体" w:cs="宋体"/>
                <w:sz w:val="21"/>
                <w:szCs w:val="21"/>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jc w:val="center"/>
              <w:rPr>
                <w:rFonts w:ascii="宋体" w:hAnsi="宋体" w:eastAsia="宋体" w:cs="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6" w:type="dxa"/>
            <w:tcBorders>
              <w:top w:val="single" w:color="auto" w:sz="6" w:space="0"/>
              <w:left w:val="double" w:color="auto" w:sz="4"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1582"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24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177"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821"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134" w:leftChars="-42"/>
              <w:jc w:val="center"/>
              <w:rPr>
                <w:rFonts w:ascii="宋体" w:hAnsi="宋体" w:eastAsia="宋体" w:cs="宋体"/>
                <w:sz w:val="21"/>
                <w:szCs w:val="21"/>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6" w:type="dxa"/>
            <w:tcBorders>
              <w:top w:val="single" w:color="auto" w:sz="6" w:space="0"/>
              <w:left w:val="double" w:color="auto" w:sz="4" w:space="0"/>
              <w:bottom w:val="double" w:color="auto" w:sz="4"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1582"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24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2177"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1276" w:type="dxa"/>
            <w:tcBorders>
              <w:top w:val="single" w:color="auto" w:sz="6" w:space="0"/>
              <w:left w:val="single" w:color="auto" w:sz="6" w:space="0"/>
              <w:bottom w:val="double" w:color="auto" w:sz="4" w:space="0"/>
              <w:right w:val="single" w:color="auto" w:sz="6" w:space="0"/>
            </w:tcBorders>
            <w:vAlign w:val="center"/>
          </w:tcPr>
          <w:p>
            <w:pPr>
              <w:adjustRightInd w:val="0"/>
              <w:snapToGrid w:val="0"/>
              <w:ind w:left="-134" w:leftChars="-42"/>
              <w:jc w:val="center"/>
              <w:rPr>
                <w:rFonts w:ascii="宋体" w:hAnsi="宋体" w:eastAsia="宋体" w:cs="宋体"/>
                <w:sz w:val="21"/>
                <w:szCs w:val="21"/>
              </w:rPr>
            </w:pPr>
          </w:p>
        </w:tc>
        <w:tc>
          <w:tcPr>
            <w:tcW w:w="821" w:type="dxa"/>
            <w:tcBorders>
              <w:top w:val="single" w:color="auto" w:sz="6" w:space="0"/>
              <w:left w:val="single" w:color="auto" w:sz="6" w:space="0"/>
              <w:bottom w:val="double" w:color="auto" w:sz="4" w:space="0"/>
              <w:right w:val="double" w:color="auto" w:sz="4" w:space="0"/>
            </w:tcBorders>
            <w:vAlign w:val="center"/>
          </w:tcPr>
          <w:p>
            <w:pPr>
              <w:adjustRightInd w:val="0"/>
              <w:snapToGrid w:val="0"/>
              <w:ind w:left="-134" w:leftChars="-42"/>
              <w:jc w:val="center"/>
              <w:rPr>
                <w:rFonts w:ascii="宋体" w:hAnsi="宋体" w:eastAsia="宋体" w:cs="宋体"/>
                <w:sz w:val="21"/>
                <w:szCs w:val="21"/>
              </w:rPr>
            </w:pPr>
          </w:p>
        </w:tc>
      </w:tr>
    </w:tbl>
    <w:p>
      <w:pPr>
        <w:rPr>
          <w:rFonts w:ascii="宋体" w:hAnsi="宋体" w:eastAsia="宋体" w:cs="宋体"/>
          <w:sz w:val="21"/>
          <w:szCs w:val="20"/>
        </w:rPr>
      </w:pPr>
      <w:r>
        <w:rPr>
          <w:rFonts w:hint="eastAsia" w:ascii="宋体" w:hAnsi="宋体" w:eastAsia="宋体" w:cs="宋体"/>
          <w:sz w:val="21"/>
          <w:szCs w:val="20"/>
        </w:rPr>
        <w:t>注：如无偏离，则必须注明无偏离。</w:t>
      </w:r>
    </w:p>
    <w:p>
      <w:pPr>
        <w:adjustRightInd w:val="0"/>
        <w:snapToGrid w:val="0"/>
        <w:rPr>
          <w:rFonts w:ascii="宋体" w:hAnsi="宋体" w:eastAsia="宋体" w:cs="宋体"/>
          <w:sz w:val="21"/>
          <w:szCs w:val="21"/>
        </w:rPr>
      </w:pPr>
    </w:p>
    <w:p>
      <w:pPr>
        <w:adjustRightInd w:val="0"/>
        <w:snapToGrid w:val="0"/>
        <w:ind w:left="-134" w:leftChars="-42"/>
        <w:rPr>
          <w:rFonts w:ascii="宋体" w:hAnsi="宋体" w:eastAsia="宋体" w:cs="宋体"/>
          <w:sz w:val="21"/>
          <w:szCs w:val="21"/>
        </w:rPr>
      </w:pPr>
    </w:p>
    <w:p>
      <w:pPr>
        <w:adjustRightInd w:val="0"/>
        <w:snapToGrid w:val="0"/>
        <w:spacing w:line="360" w:lineRule="auto"/>
        <w:outlineLvl w:val="0"/>
        <w:rPr>
          <w:rFonts w:ascii="宋体" w:hAnsi="宋体" w:eastAsia="宋体" w:cs="宋体"/>
          <w:bCs/>
          <w:sz w:val="21"/>
          <w:szCs w:val="21"/>
        </w:rPr>
      </w:pPr>
      <w:r>
        <w:rPr>
          <w:rFonts w:hint="eastAsia" w:ascii="宋体" w:hAnsi="宋体" w:eastAsia="宋体" w:cs="宋体"/>
          <w:sz w:val="21"/>
          <w:szCs w:val="21"/>
        </w:rPr>
        <w:t>供应商名称：</w:t>
      </w:r>
    </w:p>
    <w:p>
      <w:pPr>
        <w:adjustRightInd w:val="0"/>
        <w:snapToGrid w:val="0"/>
        <w:spacing w:line="360" w:lineRule="auto"/>
        <w:outlineLvl w:val="0"/>
        <w:rPr>
          <w:rFonts w:ascii="宋体" w:hAnsi="宋体" w:eastAsia="宋体" w:cs="宋体"/>
          <w:sz w:val="21"/>
          <w:szCs w:val="21"/>
        </w:rPr>
      </w:pPr>
      <w:r>
        <w:rPr>
          <w:rFonts w:hint="eastAsia" w:ascii="宋体" w:hAnsi="宋体" w:eastAsia="宋体" w:cs="宋体"/>
          <w:sz w:val="21"/>
          <w:szCs w:val="21"/>
        </w:rPr>
        <w:t>法定代表人或其委托代理人(签字)：</w:t>
      </w:r>
    </w:p>
    <w:p>
      <w:pPr>
        <w:adjustRightInd w:val="0"/>
        <w:snapToGrid w:val="0"/>
        <w:spacing w:line="360" w:lineRule="auto"/>
        <w:outlineLvl w:val="0"/>
        <w:rPr>
          <w:rFonts w:ascii="宋体" w:hAnsi="宋体" w:eastAsia="宋体" w:cs="宋体"/>
          <w:sz w:val="21"/>
          <w:szCs w:val="21"/>
        </w:rPr>
      </w:pPr>
      <w:r>
        <w:rPr>
          <w:rFonts w:hint="eastAsia" w:ascii="宋体" w:hAnsi="宋体" w:eastAsia="宋体" w:cs="宋体"/>
          <w:sz w:val="21"/>
          <w:szCs w:val="21"/>
        </w:rPr>
        <w:t xml:space="preserve">日          期：  年  月 </w:t>
      </w:r>
    </w:p>
    <w:p>
      <w:pPr>
        <w:adjustRightInd w:val="0"/>
        <w:snapToGrid w:val="0"/>
        <w:spacing w:line="360" w:lineRule="auto"/>
        <w:outlineLvl w:val="0"/>
        <w:rPr>
          <w:rFonts w:ascii="宋体" w:hAnsi="宋体" w:eastAsia="宋体" w:cs="宋体"/>
          <w:sz w:val="21"/>
          <w:szCs w:val="21"/>
        </w:rPr>
      </w:pPr>
    </w:p>
    <w:p>
      <w:pPr>
        <w:adjustRightInd w:val="0"/>
        <w:snapToGrid w:val="0"/>
        <w:spacing w:line="360" w:lineRule="auto"/>
        <w:outlineLvl w:val="0"/>
        <w:rPr>
          <w:rFonts w:ascii="宋体" w:hAnsi="宋体" w:eastAsia="宋体" w:cs="宋体"/>
          <w:sz w:val="21"/>
          <w:szCs w:val="21"/>
        </w:rPr>
        <w:sectPr>
          <w:footerReference r:id="rId6" w:type="first"/>
          <w:footerReference r:id="rId5" w:type="default"/>
          <w:pgSz w:w="11906" w:h="16838"/>
          <w:pgMar w:top="1134" w:right="1247" w:bottom="1134" w:left="1247" w:header="851" w:footer="992" w:gutter="0"/>
          <w:pgNumType w:start="1"/>
          <w:cols w:space="720" w:num="1"/>
          <w:titlePg/>
          <w:docGrid w:type="lines" w:linePitch="435" w:charSpace="0"/>
        </w:sectPr>
      </w:pPr>
    </w:p>
    <w:p>
      <w:pPr>
        <w:spacing w:line="380" w:lineRule="exact"/>
        <w:rPr>
          <w:rFonts w:ascii="宋体" w:hAnsi="宋体" w:eastAsia="宋体" w:cs="宋体"/>
          <w:b/>
          <w:szCs w:val="32"/>
        </w:rPr>
      </w:pPr>
    </w:p>
    <w:p>
      <w:pPr>
        <w:spacing w:line="380" w:lineRule="exact"/>
        <w:jc w:val="center"/>
        <w:rPr>
          <w:rFonts w:ascii="宋体" w:hAnsi="宋体" w:eastAsia="宋体" w:cs="宋体"/>
          <w:b/>
          <w:szCs w:val="32"/>
        </w:rPr>
      </w:pPr>
      <w:r>
        <w:rPr>
          <w:rFonts w:hint="eastAsia" w:ascii="宋体" w:hAnsi="宋体" w:eastAsia="宋体" w:cs="宋体"/>
          <w:b/>
          <w:szCs w:val="32"/>
        </w:rPr>
        <w:t>四、法定代表人身份证明</w:t>
      </w:r>
    </w:p>
    <w:p>
      <w:pPr>
        <w:spacing w:line="400" w:lineRule="exact"/>
        <w:rPr>
          <w:rFonts w:ascii="宋体" w:hAnsi="宋体" w:eastAsia="宋体" w:cs="宋体"/>
          <w:szCs w:val="21"/>
        </w:rPr>
      </w:pPr>
    </w:p>
    <w:p>
      <w:pPr>
        <w:spacing w:line="400" w:lineRule="exact"/>
        <w:rPr>
          <w:rFonts w:ascii="宋体" w:hAnsi="宋体" w:eastAsia="宋体" w:cs="宋体"/>
          <w:szCs w:val="21"/>
        </w:rPr>
      </w:pPr>
    </w:p>
    <w:p>
      <w:pPr>
        <w:spacing w:line="400" w:lineRule="exact"/>
        <w:rPr>
          <w:rFonts w:ascii="宋体" w:hAnsi="宋体" w:eastAsia="宋体" w:cs="宋体"/>
          <w:sz w:val="24"/>
        </w:rPr>
      </w:pPr>
      <w:r>
        <w:rPr>
          <w:rFonts w:hint="eastAsia" w:ascii="宋体" w:hAnsi="宋体" w:eastAsia="宋体" w:cs="宋体"/>
          <w:sz w:val="24"/>
        </w:rPr>
        <w:t>投标人名称：</w:t>
      </w:r>
    </w:p>
    <w:p>
      <w:pPr>
        <w:spacing w:line="400" w:lineRule="exact"/>
        <w:rPr>
          <w:rFonts w:ascii="宋体" w:hAnsi="宋体" w:eastAsia="宋体" w:cs="宋体"/>
          <w:sz w:val="24"/>
        </w:rPr>
      </w:pPr>
      <w:r>
        <w:rPr>
          <w:rFonts w:hint="eastAsia" w:ascii="宋体" w:hAnsi="宋体" w:eastAsia="宋体" w:cs="宋体"/>
          <w:sz w:val="24"/>
        </w:rPr>
        <w:t>单位性质：</w:t>
      </w:r>
    </w:p>
    <w:p>
      <w:pPr>
        <w:spacing w:line="400" w:lineRule="exact"/>
        <w:rPr>
          <w:rFonts w:ascii="宋体" w:hAnsi="宋体" w:eastAsia="宋体" w:cs="宋体"/>
          <w:sz w:val="24"/>
        </w:rPr>
      </w:pPr>
      <w:r>
        <w:rPr>
          <w:rFonts w:hint="eastAsia" w:ascii="宋体" w:hAnsi="宋体" w:eastAsia="宋体" w:cs="宋体"/>
          <w:sz w:val="24"/>
        </w:rPr>
        <w:t>地址：</w:t>
      </w:r>
    </w:p>
    <w:p>
      <w:pPr>
        <w:spacing w:line="400" w:lineRule="exact"/>
        <w:rPr>
          <w:rFonts w:ascii="宋体" w:hAnsi="宋体" w:eastAsia="宋体" w:cs="宋体"/>
          <w:sz w:val="24"/>
        </w:rPr>
      </w:pPr>
      <w:r>
        <w:rPr>
          <w:rFonts w:hint="eastAsia" w:ascii="宋体" w:hAnsi="宋体" w:eastAsia="宋体" w:cs="宋体"/>
          <w:sz w:val="24"/>
        </w:rPr>
        <w:t>成立时间： 年 月 日</w:t>
      </w:r>
    </w:p>
    <w:p>
      <w:pPr>
        <w:spacing w:line="400" w:lineRule="exact"/>
        <w:rPr>
          <w:rFonts w:ascii="宋体" w:hAnsi="宋体" w:eastAsia="宋体" w:cs="宋体"/>
          <w:sz w:val="24"/>
        </w:rPr>
      </w:pPr>
      <w:r>
        <w:rPr>
          <w:rFonts w:hint="eastAsia" w:ascii="宋体" w:hAnsi="宋体" w:eastAsia="宋体" w:cs="宋体"/>
          <w:sz w:val="24"/>
        </w:rPr>
        <w:t>经营期限：</w:t>
      </w:r>
    </w:p>
    <w:p>
      <w:pPr>
        <w:spacing w:line="400" w:lineRule="exact"/>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b/>
          <w:bCs/>
          <w:sz w:val="24"/>
          <w:u w:val="single"/>
        </w:rPr>
        <w:t>（法定代表人签字</w:t>
      </w:r>
      <w:r>
        <w:rPr>
          <w:rFonts w:hint="eastAsia" w:ascii="宋体" w:hAnsi="宋体" w:eastAsia="宋体" w:cs="宋体"/>
          <w:sz w:val="24"/>
          <w:u w:val="single"/>
        </w:rPr>
        <w:t>）</w:t>
      </w:r>
      <w:r>
        <w:rPr>
          <w:rFonts w:hint="eastAsia" w:ascii="宋体" w:hAnsi="宋体" w:eastAsia="宋体" w:cs="宋体"/>
          <w:sz w:val="24"/>
        </w:rPr>
        <w:t xml:space="preserve"> 性别： 年龄：职务：</w:t>
      </w:r>
    </w:p>
    <w:p>
      <w:pPr>
        <w:spacing w:line="400" w:lineRule="exact"/>
        <w:rPr>
          <w:rFonts w:ascii="宋体" w:hAnsi="宋体" w:eastAsia="宋体" w:cs="宋体"/>
          <w:sz w:val="24"/>
        </w:rPr>
      </w:pPr>
      <w:r>
        <w:rPr>
          <w:rFonts w:hint="eastAsia" w:ascii="宋体" w:hAnsi="宋体" w:eastAsia="宋体" w:cs="宋体"/>
          <w:sz w:val="24"/>
        </w:rPr>
        <w:t>系 （投标人名称）的法定代表人。</w:t>
      </w:r>
    </w:p>
    <w:p>
      <w:pPr>
        <w:spacing w:line="400" w:lineRule="exact"/>
        <w:ind w:firstLine="480" w:firstLineChars="200"/>
        <w:rPr>
          <w:rFonts w:ascii="宋体" w:hAnsi="宋体" w:eastAsia="宋体" w:cs="宋体"/>
          <w:sz w:val="24"/>
        </w:rPr>
      </w:pPr>
      <w:r>
        <w:rPr>
          <w:rFonts w:hint="eastAsia" w:ascii="宋体" w:hAnsi="宋体" w:eastAsia="宋体" w:cs="宋体"/>
          <w:sz w:val="24"/>
        </w:rPr>
        <w:t>特此证明。</w:t>
      </w:r>
    </w:p>
    <w:p>
      <w:pPr>
        <w:spacing w:line="400" w:lineRule="exact"/>
        <w:rPr>
          <w:rFonts w:ascii="宋体" w:hAnsi="宋体" w:eastAsia="宋体" w:cs="宋体"/>
          <w:sz w:val="24"/>
        </w:rPr>
      </w:pPr>
    </w:p>
    <w:p>
      <w:pPr>
        <w:spacing w:line="400" w:lineRule="exact"/>
        <w:jc w:val="right"/>
        <w:rPr>
          <w:rFonts w:ascii="宋体" w:hAnsi="宋体" w:eastAsia="宋体" w:cs="宋体"/>
          <w:sz w:val="24"/>
        </w:rPr>
      </w:pPr>
    </w:p>
    <w:tbl>
      <w:tblPr>
        <w:tblStyle w:val="18"/>
        <w:tblW w:w="8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法人身份证（正面）</w:t>
            </w:r>
          </w:p>
        </w:tc>
        <w:tc>
          <w:tcPr>
            <w:tcW w:w="4473"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法人身份证（背面）</w:t>
            </w:r>
          </w:p>
        </w:tc>
      </w:tr>
    </w:tbl>
    <w:p>
      <w:pPr>
        <w:spacing w:line="400" w:lineRule="exact"/>
        <w:jc w:val="right"/>
        <w:rPr>
          <w:rFonts w:ascii="宋体" w:hAnsi="宋体" w:eastAsia="宋体" w:cs="宋体"/>
          <w:sz w:val="24"/>
        </w:rPr>
      </w:pPr>
    </w:p>
    <w:p>
      <w:pPr>
        <w:spacing w:line="400" w:lineRule="exact"/>
        <w:jc w:val="right"/>
        <w:rPr>
          <w:rFonts w:ascii="宋体" w:hAnsi="宋体" w:eastAsia="宋体" w:cs="宋体"/>
          <w:sz w:val="24"/>
        </w:rPr>
      </w:pPr>
    </w:p>
    <w:p>
      <w:pPr>
        <w:spacing w:line="400" w:lineRule="exact"/>
        <w:rPr>
          <w:rFonts w:ascii="宋体" w:hAnsi="宋体" w:eastAsia="宋体" w:cs="宋体"/>
          <w:sz w:val="24"/>
        </w:rPr>
      </w:pPr>
      <w:r>
        <w:rPr>
          <w:rFonts w:hint="eastAsia" w:ascii="宋体" w:hAnsi="宋体" w:eastAsia="宋体" w:cs="宋体"/>
          <w:sz w:val="24"/>
        </w:rPr>
        <w:t xml:space="preserve">                                    投标人：（盖单位章）</w:t>
      </w:r>
    </w:p>
    <w:p>
      <w:pPr>
        <w:spacing w:line="400" w:lineRule="exact"/>
        <w:rPr>
          <w:rFonts w:ascii="宋体" w:hAnsi="宋体" w:eastAsia="宋体" w:cs="宋体"/>
          <w:sz w:val="24"/>
        </w:rPr>
      </w:pPr>
      <w:r>
        <w:rPr>
          <w:rFonts w:hint="eastAsia" w:ascii="宋体" w:hAnsi="宋体" w:eastAsia="宋体" w:cs="宋体"/>
          <w:sz w:val="24"/>
        </w:rPr>
        <w:t xml:space="preserve">年月日 </w:t>
      </w:r>
    </w:p>
    <w:p>
      <w:pPr>
        <w:spacing w:line="400" w:lineRule="exact"/>
        <w:ind w:right="600"/>
        <w:rPr>
          <w:rFonts w:ascii="宋体" w:hAnsi="宋体" w:eastAsia="宋体" w:cs="宋体"/>
          <w:b/>
          <w:sz w:val="24"/>
        </w:rPr>
      </w:pPr>
    </w:p>
    <w:p>
      <w:pPr>
        <w:spacing w:line="360" w:lineRule="exact"/>
        <w:jc w:val="left"/>
        <w:rPr>
          <w:rFonts w:ascii="宋体" w:hAnsi="宋体" w:eastAsia="宋体" w:cs="宋体"/>
          <w:b/>
          <w:bCs/>
          <w:sz w:val="24"/>
        </w:rPr>
      </w:pPr>
      <w:bookmarkStart w:id="13" w:name="_Toc235592960"/>
      <w:bookmarkStart w:id="14" w:name="_Toc281562938"/>
      <w:bookmarkStart w:id="15" w:name="_Toc193115823"/>
      <w:r>
        <w:rPr>
          <w:rFonts w:hint="eastAsia" w:ascii="宋体" w:hAnsi="宋体" w:eastAsia="宋体" w:cs="宋体"/>
          <w:b/>
          <w:bCs/>
          <w:sz w:val="24"/>
        </w:rPr>
        <w:t>注：提供两份原件，一份在开标时提供查验，一份并入投标文件正本中。法定代表人授权委托人来参加开标，则必须同时携带法定代表人身份证明和法定代表人授权委托书、本人身份证原件。</w:t>
      </w:r>
    </w:p>
    <w:p>
      <w:pPr>
        <w:spacing w:line="400" w:lineRule="exact"/>
        <w:jc w:val="center"/>
        <w:rPr>
          <w:rFonts w:ascii="宋体" w:hAnsi="宋体" w:eastAsia="宋体" w:cs="宋体"/>
          <w:szCs w:val="32"/>
        </w:rPr>
      </w:pPr>
      <w:r>
        <w:rPr>
          <w:rFonts w:hint="eastAsia" w:ascii="宋体" w:hAnsi="宋体" w:eastAsia="宋体" w:cs="宋体"/>
          <w:b/>
          <w:sz w:val="24"/>
        </w:rPr>
        <w:br w:type="page"/>
      </w:r>
      <w:r>
        <w:rPr>
          <w:rFonts w:hint="eastAsia" w:ascii="宋体" w:hAnsi="宋体" w:eastAsia="宋体" w:cs="宋体"/>
          <w:b/>
          <w:szCs w:val="32"/>
        </w:rPr>
        <w:t>授权委托书</w:t>
      </w:r>
      <w:bookmarkEnd w:id="13"/>
      <w:bookmarkEnd w:id="14"/>
      <w:bookmarkEnd w:id="15"/>
    </w:p>
    <w:p>
      <w:pPr>
        <w:spacing w:line="400" w:lineRule="exact"/>
        <w:rPr>
          <w:rFonts w:ascii="宋体" w:hAnsi="宋体" w:eastAsia="宋体" w:cs="宋体"/>
          <w:szCs w:val="21"/>
        </w:rPr>
      </w:pPr>
    </w:p>
    <w:p>
      <w:pPr>
        <w:topLinePunct/>
        <w:spacing w:line="360" w:lineRule="exact"/>
        <w:ind w:firstLine="480" w:firstLineChars="200"/>
        <w:rPr>
          <w:rFonts w:ascii="宋体" w:hAnsi="宋体" w:eastAsia="宋体" w:cs="宋体"/>
          <w:sz w:val="24"/>
        </w:rPr>
      </w:pPr>
      <w:r>
        <w:rPr>
          <w:rFonts w:hint="eastAsia" w:ascii="宋体" w:hAnsi="宋体" w:eastAsia="宋体" w:cs="宋体"/>
          <w:sz w:val="24"/>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360" w:lineRule="exact"/>
        <w:rPr>
          <w:rFonts w:ascii="宋体" w:hAnsi="宋体" w:eastAsia="宋体" w:cs="宋体"/>
          <w:sz w:val="24"/>
        </w:rPr>
      </w:pPr>
      <w:r>
        <w:rPr>
          <w:rFonts w:hint="eastAsia" w:ascii="宋体" w:hAnsi="宋体" w:eastAsia="宋体" w:cs="宋体"/>
          <w:sz w:val="24"/>
        </w:rPr>
        <w:t xml:space="preserve">    委托期限：。</w:t>
      </w:r>
    </w:p>
    <w:p>
      <w:pPr>
        <w:spacing w:line="360" w:lineRule="exact"/>
        <w:ind w:firstLine="480" w:firstLineChars="200"/>
        <w:rPr>
          <w:rFonts w:ascii="宋体" w:hAnsi="宋体" w:eastAsia="宋体" w:cs="宋体"/>
          <w:sz w:val="24"/>
        </w:rPr>
      </w:pPr>
      <w:r>
        <w:rPr>
          <w:rFonts w:hint="eastAsia" w:ascii="宋体" w:hAnsi="宋体" w:eastAsia="宋体" w:cs="宋体"/>
          <w:sz w:val="24"/>
        </w:rPr>
        <w:t>代理人无转委托权。</w:t>
      </w:r>
    </w:p>
    <w:p>
      <w:pPr>
        <w:spacing w:line="360" w:lineRule="exact"/>
        <w:ind w:firstLine="480" w:firstLineChars="200"/>
        <w:rPr>
          <w:rFonts w:ascii="宋体" w:hAnsi="宋体" w:eastAsia="宋体" w:cs="宋体"/>
          <w:sz w:val="24"/>
        </w:rPr>
      </w:pPr>
      <w:r>
        <w:rPr>
          <w:rFonts w:hint="eastAsia" w:ascii="宋体" w:hAnsi="宋体" w:eastAsia="宋体" w:cs="宋体"/>
          <w:sz w:val="24"/>
        </w:rPr>
        <w:t>附：法定代表人身份证明</w:t>
      </w:r>
    </w:p>
    <w:p>
      <w:pPr>
        <w:spacing w:line="240" w:lineRule="exact"/>
        <w:ind w:firstLine="480" w:firstLineChars="200"/>
        <w:rPr>
          <w:rFonts w:ascii="宋体" w:hAnsi="宋体" w:eastAsia="宋体" w:cs="宋体"/>
          <w:sz w:val="24"/>
        </w:rPr>
      </w:pPr>
    </w:p>
    <w:p>
      <w:pPr>
        <w:spacing w:line="240" w:lineRule="exact"/>
        <w:ind w:firstLine="480" w:firstLineChars="200"/>
        <w:rPr>
          <w:rFonts w:ascii="宋体" w:hAnsi="宋体" w:eastAsia="宋体" w:cs="宋体"/>
          <w:sz w:val="24"/>
        </w:rPr>
      </w:pPr>
    </w:p>
    <w:tbl>
      <w:tblPr>
        <w:tblStyle w:val="18"/>
        <w:tblW w:w="93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18" w:hRule="atLeast"/>
          <w:jc w:val="center"/>
        </w:trPr>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法人身份证（正面）</w:t>
            </w:r>
          </w:p>
        </w:tc>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代理人身份证（正面）</w:t>
            </w:r>
          </w:p>
        </w:tc>
        <w:tc>
          <w:tcPr>
            <w:tcW w:w="4661" w:type="dxa"/>
            <w:vAlign w:val="center"/>
          </w:tcPr>
          <w:p>
            <w:pPr>
              <w:spacing w:line="360" w:lineRule="auto"/>
              <w:jc w:val="center"/>
              <w:rPr>
                <w:rFonts w:ascii="宋体" w:hAnsi="宋体" w:eastAsia="宋体" w:cs="宋体"/>
                <w:sz w:val="24"/>
              </w:rPr>
            </w:pPr>
            <w:r>
              <w:rPr>
                <w:rFonts w:hint="eastAsia" w:ascii="宋体" w:hAnsi="宋体" w:eastAsia="宋体" w:cs="宋体"/>
                <w:sz w:val="24"/>
              </w:rPr>
              <w:t>代理人身份证（背面）</w:t>
            </w:r>
          </w:p>
        </w:tc>
      </w:tr>
    </w:tbl>
    <w:p>
      <w:pPr>
        <w:spacing w:line="240" w:lineRule="exact"/>
        <w:rPr>
          <w:rFonts w:ascii="宋体" w:hAnsi="宋体" w:eastAsia="宋体" w:cs="宋体"/>
          <w:sz w:val="28"/>
          <w:szCs w:val="28"/>
        </w:rPr>
      </w:pPr>
    </w:p>
    <w:p>
      <w:pPr>
        <w:spacing w:line="360" w:lineRule="exact"/>
        <w:jc w:val="right"/>
        <w:rPr>
          <w:rFonts w:ascii="宋体" w:hAnsi="宋体" w:eastAsia="宋体" w:cs="宋体"/>
          <w:sz w:val="24"/>
        </w:rPr>
      </w:pPr>
    </w:p>
    <w:p>
      <w:pPr>
        <w:spacing w:line="360" w:lineRule="exact"/>
        <w:jc w:val="right"/>
        <w:rPr>
          <w:rFonts w:ascii="宋体" w:hAnsi="宋体" w:eastAsia="宋体" w:cs="宋体"/>
          <w:sz w:val="24"/>
        </w:rPr>
      </w:pPr>
      <w:r>
        <w:rPr>
          <w:rFonts w:hint="eastAsia" w:ascii="宋体" w:hAnsi="宋体" w:eastAsia="宋体" w:cs="宋体"/>
          <w:sz w:val="24"/>
        </w:rPr>
        <w:t xml:space="preserve">   投  标  人：（盖单位章）</w:t>
      </w:r>
    </w:p>
    <w:p>
      <w:pPr>
        <w:spacing w:line="360" w:lineRule="exact"/>
        <w:jc w:val="right"/>
        <w:rPr>
          <w:rFonts w:ascii="宋体" w:hAnsi="宋体" w:eastAsia="宋体" w:cs="宋体"/>
          <w:sz w:val="24"/>
        </w:rPr>
      </w:pPr>
    </w:p>
    <w:p>
      <w:pPr>
        <w:spacing w:line="360" w:lineRule="exact"/>
        <w:jc w:val="center"/>
        <w:rPr>
          <w:rFonts w:ascii="宋体" w:hAnsi="宋体" w:eastAsia="宋体" w:cs="宋体"/>
          <w:sz w:val="24"/>
        </w:rPr>
      </w:pPr>
      <w:r>
        <w:rPr>
          <w:rFonts w:hint="eastAsia" w:ascii="宋体" w:hAnsi="宋体" w:eastAsia="宋体" w:cs="宋体"/>
          <w:sz w:val="24"/>
        </w:rPr>
        <w:t xml:space="preserve">                              法定代表人：（签字）</w:t>
      </w:r>
    </w:p>
    <w:p>
      <w:pPr>
        <w:spacing w:line="360" w:lineRule="exact"/>
        <w:ind w:right="420"/>
        <w:rPr>
          <w:rFonts w:ascii="宋体" w:hAnsi="宋体" w:eastAsia="宋体" w:cs="宋体"/>
          <w:sz w:val="24"/>
        </w:rPr>
      </w:pPr>
    </w:p>
    <w:p>
      <w:pPr>
        <w:spacing w:line="360" w:lineRule="exact"/>
        <w:ind w:right="420" w:firstLine="4200" w:firstLineChars="1750"/>
        <w:rPr>
          <w:rFonts w:ascii="宋体" w:hAnsi="宋体" w:eastAsia="宋体" w:cs="宋体"/>
          <w:sz w:val="24"/>
        </w:rPr>
      </w:pPr>
      <w:r>
        <w:rPr>
          <w:rFonts w:hint="eastAsia" w:ascii="宋体" w:hAnsi="宋体" w:eastAsia="宋体" w:cs="宋体"/>
          <w:sz w:val="24"/>
        </w:rPr>
        <w:t xml:space="preserve"> 身份证号码：； </w:t>
      </w:r>
    </w:p>
    <w:p>
      <w:pPr>
        <w:spacing w:line="360" w:lineRule="exact"/>
        <w:jc w:val="right"/>
        <w:rPr>
          <w:rFonts w:ascii="宋体" w:hAnsi="宋体" w:eastAsia="宋体" w:cs="宋体"/>
          <w:sz w:val="24"/>
        </w:rPr>
      </w:pPr>
    </w:p>
    <w:p>
      <w:pPr>
        <w:spacing w:line="360" w:lineRule="exact"/>
        <w:ind w:right="480"/>
        <w:jc w:val="center"/>
        <w:rPr>
          <w:rFonts w:ascii="宋体" w:hAnsi="宋体" w:eastAsia="宋体" w:cs="宋体"/>
          <w:sz w:val="24"/>
        </w:rPr>
      </w:pPr>
      <w:r>
        <w:rPr>
          <w:rFonts w:hint="eastAsia" w:ascii="宋体" w:hAnsi="宋体" w:eastAsia="宋体" w:cs="宋体"/>
          <w:sz w:val="24"/>
        </w:rPr>
        <w:t xml:space="preserve">                                    授权委托代理人：（签字）</w:t>
      </w:r>
    </w:p>
    <w:p>
      <w:pPr>
        <w:spacing w:line="360" w:lineRule="exact"/>
        <w:ind w:right="420"/>
        <w:rPr>
          <w:rFonts w:ascii="宋体" w:hAnsi="宋体" w:eastAsia="宋体" w:cs="宋体"/>
          <w:sz w:val="24"/>
        </w:rPr>
      </w:pPr>
    </w:p>
    <w:p>
      <w:pPr>
        <w:spacing w:line="360" w:lineRule="exact"/>
        <w:ind w:right="420" w:firstLine="4320" w:firstLineChars="1800"/>
        <w:rPr>
          <w:rFonts w:ascii="宋体" w:hAnsi="宋体" w:eastAsia="宋体" w:cs="宋体"/>
          <w:sz w:val="24"/>
        </w:rPr>
      </w:pPr>
      <w:r>
        <w:rPr>
          <w:rFonts w:hint="eastAsia" w:ascii="宋体" w:hAnsi="宋体" w:eastAsia="宋体" w:cs="宋体"/>
          <w:sz w:val="24"/>
        </w:rPr>
        <w:t>身份证号码：；</w:t>
      </w:r>
    </w:p>
    <w:p>
      <w:pPr>
        <w:spacing w:line="360" w:lineRule="exact"/>
        <w:rPr>
          <w:rFonts w:ascii="宋体" w:hAnsi="宋体" w:eastAsia="宋体" w:cs="宋体"/>
          <w:sz w:val="24"/>
        </w:rPr>
      </w:pPr>
    </w:p>
    <w:p>
      <w:pPr>
        <w:spacing w:line="400" w:lineRule="exact"/>
        <w:ind w:firstLine="5400" w:firstLineChars="2250"/>
        <w:rPr>
          <w:rFonts w:ascii="宋体" w:hAnsi="宋体" w:eastAsia="宋体" w:cs="宋体"/>
          <w:sz w:val="24"/>
        </w:rPr>
      </w:pPr>
      <w:r>
        <w:rPr>
          <w:rFonts w:hint="eastAsia" w:ascii="宋体" w:hAnsi="宋体" w:eastAsia="宋体" w:cs="宋体"/>
          <w:sz w:val="24"/>
        </w:rPr>
        <w:t>年月日</w:t>
      </w:r>
    </w:p>
    <w:p>
      <w:pPr>
        <w:spacing w:line="400" w:lineRule="exact"/>
        <w:ind w:right="600"/>
        <w:rPr>
          <w:rFonts w:ascii="宋体" w:hAnsi="宋体" w:eastAsia="宋体" w:cs="宋体"/>
          <w:b/>
          <w:sz w:val="24"/>
        </w:rPr>
      </w:pPr>
      <w:r>
        <w:rPr>
          <w:rFonts w:hint="eastAsia" w:ascii="宋体" w:hAnsi="宋体" w:eastAsia="宋体" w:cs="宋体"/>
          <w:b/>
          <w:sz w:val="24"/>
        </w:rPr>
        <w:t>注：1、法定代表人的签字必须是亲笔签名，不得使用印章签名或其他电子制版签名代替亲笔签名。</w:t>
      </w:r>
    </w:p>
    <w:p>
      <w:pPr>
        <w:pStyle w:val="33"/>
        <w:ind w:firstLine="482"/>
        <w:rPr>
          <w:rFonts w:ascii="宋体" w:hAnsi="宋体" w:eastAsia="宋体" w:cs="宋体"/>
          <w:b/>
          <w:sz w:val="24"/>
        </w:rPr>
      </w:pPr>
      <w:r>
        <w:rPr>
          <w:rFonts w:hint="eastAsia" w:ascii="宋体" w:hAnsi="宋体" w:eastAsia="宋体" w:cs="宋体"/>
          <w:b/>
          <w:sz w:val="24"/>
        </w:rPr>
        <w:t>2、提供两份原件，一份在开标时提供查验，一份并入投标文件正本中。法定代表人来参加开标，则必须同时携带法定代表人身份证明和本人身份证原件及社保证明。</w:t>
      </w:r>
    </w:p>
    <w:p>
      <w:pPr>
        <w:overflowPunct w:val="0"/>
        <w:spacing w:line="360" w:lineRule="auto"/>
        <w:rPr>
          <w:rFonts w:ascii="宋体" w:hAnsi="宋体" w:eastAsia="宋体" w:cs="宋体"/>
          <w:b/>
          <w:bCs/>
          <w:sz w:val="36"/>
          <w:szCs w:val="36"/>
        </w:rPr>
      </w:pPr>
    </w:p>
    <w:p>
      <w:pPr>
        <w:overflowPunct w:val="0"/>
        <w:spacing w:line="360" w:lineRule="auto"/>
        <w:ind w:firstLine="2338" w:firstLineChars="647"/>
        <w:rPr>
          <w:rFonts w:ascii="宋体" w:hAnsi="宋体" w:eastAsia="宋体" w:cs="宋体"/>
          <w:b/>
          <w:bCs/>
          <w:sz w:val="36"/>
          <w:szCs w:val="36"/>
        </w:rPr>
      </w:pPr>
    </w:p>
    <w:p>
      <w:pPr>
        <w:overflowPunct w:val="0"/>
        <w:spacing w:line="360" w:lineRule="auto"/>
        <w:jc w:val="center"/>
        <w:rPr>
          <w:rFonts w:ascii="宋体" w:hAnsi="宋体" w:eastAsia="宋体" w:cs="宋体"/>
          <w:b/>
          <w:bCs/>
          <w:sz w:val="36"/>
          <w:szCs w:val="36"/>
        </w:rPr>
      </w:pPr>
      <w:r>
        <w:rPr>
          <w:rFonts w:hint="eastAsia" w:ascii="宋体" w:hAnsi="宋体" w:eastAsia="宋体" w:cs="宋体"/>
          <w:b/>
          <w:bCs/>
          <w:sz w:val="36"/>
          <w:szCs w:val="36"/>
        </w:rPr>
        <w:t>五、投标人基本情况表</w:t>
      </w:r>
    </w:p>
    <w:tbl>
      <w:tblPr>
        <w:tblStyle w:val="18"/>
        <w:tblW w:w="90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897"/>
        <w:gridCol w:w="1021"/>
        <w:gridCol w:w="993"/>
        <w:gridCol w:w="283"/>
        <w:gridCol w:w="195"/>
        <w:gridCol w:w="1246"/>
        <w:gridCol w:w="260"/>
        <w:gridCol w:w="709"/>
        <w:gridCol w:w="16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投标人名称</w:t>
            </w:r>
          </w:p>
        </w:tc>
        <w:tc>
          <w:tcPr>
            <w:tcW w:w="7241" w:type="dxa"/>
            <w:gridSpan w:val="9"/>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注册地址</w:t>
            </w:r>
          </w:p>
        </w:tc>
        <w:tc>
          <w:tcPr>
            <w:tcW w:w="3389" w:type="dxa"/>
            <w:gridSpan w:val="5"/>
            <w:vAlign w:val="center"/>
          </w:tcPr>
          <w:p>
            <w:pPr>
              <w:overflowPunct w:val="0"/>
              <w:jc w:val="center"/>
              <w:rPr>
                <w:rFonts w:ascii="宋体" w:hAnsi="宋体" w:eastAsia="宋体" w:cs="宋体"/>
                <w:sz w:val="21"/>
                <w:szCs w:val="21"/>
              </w:rPr>
            </w:pPr>
          </w:p>
        </w:tc>
        <w:tc>
          <w:tcPr>
            <w:tcW w:w="124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邮政编码</w:t>
            </w:r>
          </w:p>
        </w:tc>
        <w:tc>
          <w:tcPr>
            <w:tcW w:w="2606" w:type="dxa"/>
            <w:gridSpan w:val="3"/>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restart"/>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联系方式</w:t>
            </w: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联系人</w:t>
            </w:r>
          </w:p>
        </w:tc>
        <w:tc>
          <w:tcPr>
            <w:tcW w:w="2492" w:type="dxa"/>
            <w:gridSpan w:val="4"/>
            <w:vAlign w:val="center"/>
          </w:tcPr>
          <w:p>
            <w:pPr>
              <w:overflowPunct w:val="0"/>
              <w:jc w:val="center"/>
              <w:rPr>
                <w:rFonts w:ascii="宋体" w:hAnsi="宋体" w:eastAsia="宋体" w:cs="宋体"/>
                <w:sz w:val="21"/>
                <w:szCs w:val="21"/>
              </w:rPr>
            </w:pPr>
          </w:p>
        </w:tc>
        <w:tc>
          <w:tcPr>
            <w:tcW w:w="124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电  话</w:t>
            </w:r>
          </w:p>
        </w:tc>
        <w:tc>
          <w:tcPr>
            <w:tcW w:w="2606" w:type="dxa"/>
            <w:gridSpan w:val="3"/>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Merge w:val="continue"/>
            <w:vAlign w:val="center"/>
          </w:tcPr>
          <w:p>
            <w:pPr>
              <w:overflowPunct w:val="0"/>
              <w:jc w:val="center"/>
              <w:rPr>
                <w:rFonts w:ascii="宋体" w:hAnsi="宋体" w:eastAsia="宋体" w:cs="宋体"/>
                <w:sz w:val="21"/>
                <w:szCs w:val="21"/>
              </w:rPr>
            </w:pP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传  真</w:t>
            </w:r>
          </w:p>
        </w:tc>
        <w:tc>
          <w:tcPr>
            <w:tcW w:w="2492" w:type="dxa"/>
            <w:gridSpan w:val="4"/>
            <w:vAlign w:val="center"/>
          </w:tcPr>
          <w:p>
            <w:pPr>
              <w:overflowPunct w:val="0"/>
              <w:jc w:val="center"/>
              <w:rPr>
                <w:rFonts w:ascii="宋体" w:hAnsi="宋体" w:eastAsia="宋体" w:cs="宋体"/>
                <w:sz w:val="21"/>
                <w:szCs w:val="21"/>
              </w:rPr>
            </w:pPr>
          </w:p>
        </w:tc>
        <w:tc>
          <w:tcPr>
            <w:tcW w:w="124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网  址</w:t>
            </w:r>
          </w:p>
        </w:tc>
        <w:tc>
          <w:tcPr>
            <w:tcW w:w="2606" w:type="dxa"/>
            <w:gridSpan w:val="3"/>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组织结构</w:t>
            </w:r>
          </w:p>
        </w:tc>
        <w:tc>
          <w:tcPr>
            <w:tcW w:w="7241" w:type="dxa"/>
            <w:gridSpan w:val="9"/>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法定代表人</w:t>
            </w: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姓名</w:t>
            </w:r>
          </w:p>
        </w:tc>
        <w:tc>
          <w:tcPr>
            <w:tcW w:w="1021" w:type="dxa"/>
            <w:vAlign w:val="center"/>
          </w:tcPr>
          <w:p>
            <w:pPr>
              <w:overflowPunct w:val="0"/>
              <w:jc w:val="center"/>
              <w:rPr>
                <w:rFonts w:ascii="宋体" w:hAnsi="宋体" w:eastAsia="宋体" w:cs="宋体"/>
                <w:sz w:val="21"/>
                <w:szCs w:val="21"/>
              </w:rPr>
            </w:pPr>
          </w:p>
        </w:tc>
        <w:tc>
          <w:tcPr>
            <w:tcW w:w="1276" w:type="dxa"/>
            <w:gridSpan w:val="2"/>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技术职称</w:t>
            </w:r>
          </w:p>
        </w:tc>
        <w:tc>
          <w:tcPr>
            <w:tcW w:w="1701" w:type="dxa"/>
            <w:gridSpan w:val="3"/>
            <w:vAlign w:val="center"/>
          </w:tcPr>
          <w:p>
            <w:pPr>
              <w:overflowPunct w:val="0"/>
              <w:jc w:val="center"/>
              <w:rPr>
                <w:rFonts w:ascii="宋体" w:hAnsi="宋体" w:eastAsia="宋体" w:cs="宋体"/>
                <w:sz w:val="21"/>
                <w:szCs w:val="21"/>
              </w:rPr>
            </w:pPr>
          </w:p>
        </w:tc>
        <w:tc>
          <w:tcPr>
            <w:tcW w:w="709"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电话</w:t>
            </w:r>
          </w:p>
        </w:tc>
        <w:tc>
          <w:tcPr>
            <w:tcW w:w="1637" w:type="dxa"/>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技术负责人</w:t>
            </w:r>
          </w:p>
        </w:tc>
        <w:tc>
          <w:tcPr>
            <w:tcW w:w="897"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姓名</w:t>
            </w:r>
          </w:p>
        </w:tc>
        <w:tc>
          <w:tcPr>
            <w:tcW w:w="1021" w:type="dxa"/>
            <w:vAlign w:val="center"/>
          </w:tcPr>
          <w:p>
            <w:pPr>
              <w:overflowPunct w:val="0"/>
              <w:jc w:val="center"/>
              <w:rPr>
                <w:rFonts w:ascii="宋体" w:hAnsi="宋体" w:eastAsia="宋体" w:cs="宋体"/>
                <w:sz w:val="21"/>
                <w:szCs w:val="21"/>
              </w:rPr>
            </w:pPr>
          </w:p>
        </w:tc>
        <w:tc>
          <w:tcPr>
            <w:tcW w:w="1276" w:type="dxa"/>
            <w:gridSpan w:val="2"/>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技术职称</w:t>
            </w:r>
          </w:p>
        </w:tc>
        <w:tc>
          <w:tcPr>
            <w:tcW w:w="1701" w:type="dxa"/>
            <w:gridSpan w:val="3"/>
            <w:vAlign w:val="center"/>
          </w:tcPr>
          <w:p>
            <w:pPr>
              <w:overflowPunct w:val="0"/>
              <w:jc w:val="center"/>
              <w:rPr>
                <w:rFonts w:ascii="宋体" w:hAnsi="宋体" w:eastAsia="宋体" w:cs="宋体"/>
                <w:sz w:val="21"/>
                <w:szCs w:val="21"/>
              </w:rPr>
            </w:pPr>
          </w:p>
        </w:tc>
        <w:tc>
          <w:tcPr>
            <w:tcW w:w="709"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电话</w:t>
            </w:r>
          </w:p>
        </w:tc>
        <w:tc>
          <w:tcPr>
            <w:tcW w:w="1637" w:type="dxa"/>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成立时间</w:t>
            </w:r>
          </w:p>
        </w:tc>
        <w:tc>
          <w:tcPr>
            <w:tcW w:w="1918" w:type="dxa"/>
            <w:gridSpan w:val="2"/>
            <w:vAlign w:val="center"/>
          </w:tcPr>
          <w:p>
            <w:pPr>
              <w:overflowPunct w:val="0"/>
              <w:jc w:val="center"/>
              <w:rPr>
                <w:rFonts w:ascii="宋体" w:hAnsi="宋体" w:eastAsia="宋体" w:cs="宋体"/>
                <w:sz w:val="21"/>
                <w:szCs w:val="21"/>
              </w:rPr>
            </w:pPr>
          </w:p>
        </w:tc>
        <w:tc>
          <w:tcPr>
            <w:tcW w:w="5323" w:type="dxa"/>
            <w:gridSpan w:val="7"/>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企业资质等级</w:t>
            </w:r>
          </w:p>
        </w:tc>
        <w:tc>
          <w:tcPr>
            <w:tcW w:w="1918" w:type="dxa"/>
            <w:gridSpan w:val="2"/>
            <w:vAlign w:val="center"/>
          </w:tcPr>
          <w:p>
            <w:pPr>
              <w:overflowPunct w:val="0"/>
              <w:jc w:val="center"/>
              <w:rPr>
                <w:rFonts w:ascii="宋体" w:hAnsi="宋体" w:eastAsia="宋体" w:cs="宋体"/>
                <w:sz w:val="21"/>
                <w:szCs w:val="21"/>
              </w:rPr>
            </w:pPr>
          </w:p>
        </w:tc>
        <w:tc>
          <w:tcPr>
            <w:tcW w:w="993" w:type="dxa"/>
            <w:vMerge w:val="restart"/>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其中</w:t>
            </w: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项目负责人人员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营业执照号</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高级职称人员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注册资金</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中级职称人员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开户银行</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初级职称人员</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账号</w:t>
            </w:r>
          </w:p>
        </w:tc>
        <w:tc>
          <w:tcPr>
            <w:tcW w:w="1918" w:type="dxa"/>
            <w:gridSpan w:val="2"/>
            <w:vAlign w:val="center"/>
          </w:tcPr>
          <w:p>
            <w:pPr>
              <w:overflowPunct w:val="0"/>
              <w:jc w:val="center"/>
              <w:rPr>
                <w:rFonts w:ascii="宋体" w:hAnsi="宋体" w:eastAsia="宋体" w:cs="宋体"/>
                <w:sz w:val="21"/>
                <w:szCs w:val="21"/>
              </w:rPr>
            </w:pPr>
          </w:p>
        </w:tc>
        <w:tc>
          <w:tcPr>
            <w:tcW w:w="993" w:type="dxa"/>
            <w:vMerge w:val="continue"/>
            <w:vAlign w:val="center"/>
          </w:tcPr>
          <w:p>
            <w:pPr>
              <w:overflowPunct w:val="0"/>
              <w:jc w:val="center"/>
              <w:rPr>
                <w:rFonts w:ascii="宋体" w:hAnsi="宋体" w:eastAsia="宋体" w:cs="宋体"/>
                <w:sz w:val="21"/>
                <w:szCs w:val="21"/>
              </w:rPr>
            </w:pPr>
          </w:p>
        </w:tc>
        <w:tc>
          <w:tcPr>
            <w:tcW w:w="1984" w:type="dxa"/>
            <w:gridSpan w:val="4"/>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技  工</w:t>
            </w:r>
          </w:p>
        </w:tc>
        <w:tc>
          <w:tcPr>
            <w:tcW w:w="2346" w:type="dxa"/>
            <w:gridSpan w:val="2"/>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经营范围</w:t>
            </w:r>
          </w:p>
        </w:tc>
        <w:tc>
          <w:tcPr>
            <w:tcW w:w="7241" w:type="dxa"/>
            <w:gridSpan w:val="9"/>
            <w:vAlign w:val="center"/>
          </w:tcPr>
          <w:p>
            <w:pPr>
              <w:overflowPunct w:val="0"/>
              <w:jc w:val="center"/>
              <w:rPr>
                <w:rFonts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826" w:type="dxa"/>
            <w:vAlign w:val="center"/>
          </w:tcPr>
          <w:p>
            <w:pPr>
              <w:overflowPunct w:val="0"/>
              <w:jc w:val="center"/>
              <w:rPr>
                <w:rFonts w:ascii="宋体" w:hAnsi="宋体" w:eastAsia="宋体" w:cs="宋体"/>
                <w:sz w:val="21"/>
                <w:szCs w:val="21"/>
              </w:rPr>
            </w:pPr>
            <w:r>
              <w:rPr>
                <w:rFonts w:hint="eastAsia" w:ascii="宋体" w:hAnsi="宋体" w:eastAsia="宋体" w:cs="宋体"/>
                <w:sz w:val="21"/>
                <w:szCs w:val="21"/>
              </w:rPr>
              <w:t>备注</w:t>
            </w:r>
          </w:p>
        </w:tc>
        <w:tc>
          <w:tcPr>
            <w:tcW w:w="7241" w:type="dxa"/>
            <w:gridSpan w:val="9"/>
            <w:vAlign w:val="center"/>
          </w:tcPr>
          <w:p>
            <w:pPr>
              <w:overflowPunct w:val="0"/>
              <w:jc w:val="center"/>
              <w:rPr>
                <w:rFonts w:ascii="宋体" w:hAnsi="宋体" w:eastAsia="宋体" w:cs="宋体"/>
                <w:sz w:val="21"/>
                <w:szCs w:val="21"/>
              </w:rPr>
            </w:pPr>
          </w:p>
        </w:tc>
      </w:tr>
    </w:tbl>
    <w:p>
      <w:pPr>
        <w:spacing w:line="400" w:lineRule="exact"/>
        <w:rPr>
          <w:rFonts w:ascii="宋体" w:hAnsi="宋体" w:eastAsia="宋体" w:cs="宋体"/>
          <w:sz w:val="24"/>
        </w:rPr>
      </w:pPr>
      <w:r>
        <w:rPr>
          <w:rFonts w:hint="eastAsia" w:ascii="宋体" w:hAnsi="宋体" w:eastAsia="宋体" w:cs="宋体"/>
          <w:sz w:val="24"/>
        </w:rPr>
        <w:t xml:space="preserve">   附：企业营业执照等复印件</w:t>
      </w:r>
    </w:p>
    <w:p>
      <w:pPr>
        <w:spacing w:line="400" w:lineRule="exact"/>
        <w:rPr>
          <w:rFonts w:ascii="宋体" w:hAnsi="宋体" w:eastAsia="宋体" w:cs="宋体"/>
          <w:sz w:val="24"/>
        </w:rPr>
      </w:pPr>
    </w:p>
    <w:p>
      <w:pPr>
        <w:spacing w:line="400" w:lineRule="exact"/>
        <w:jc w:val="center"/>
        <w:rPr>
          <w:rFonts w:ascii="宋体" w:hAnsi="宋体" w:eastAsia="宋体" w:cs="宋体"/>
          <w:b/>
          <w:bCs/>
          <w:sz w:val="36"/>
          <w:szCs w:val="36"/>
        </w:rPr>
      </w:pPr>
    </w:p>
    <w:p>
      <w:pPr>
        <w:spacing w:line="400" w:lineRule="exact"/>
        <w:jc w:val="center"/>
        <w:rPr>
          <w:rFonts w:ascii="宋体" w:hAnsi="宋体" w:eastAsia="宋体" w:cs="宋体"/>
          <w:b/>
          <w:bCs/>
          <w:sz w:val="36"/>
          <w:szCs w:val="36"/>
        </w:rPr>
      </w:pPr>
    </w:p>
    <w:p>
      <w:pPr>
        <w:spacing w:line="400" w:lineRule="exact"/>
        <w:jc w:val="center"/>
        <w:rPr>
          <w:rFonts w:ascii="宋体" w:hAnsi="宋体" w:eastAsia="宋体" w:cs="宋体"/>
          <w:b/>
          <w:bCs/>
          <w:sz w:val="36"/>
          <w:szCs w:val="36"/>
        </w:rPr>
      </w:pPr>
    </w:p>
    <w:p>
      <w:pPr>
        <w:spacing w:line="400" w:lineRule="exact"/>
        <w:jc w:val="center"/>
        <w:rPr>
          <w:rFonts w:ascii="宋体" w:hAnsi="宋体" w:eastAsia="宋体" w:cs="宋体"/>
          <w:b/>
          <w:bCs/>
          <w:sz w:val="36"/>
          <w:szCs w:val="36"/>
        </w:rPr>
      </w:pPr>
    </w:p>
    <w:p>
      <w:pPr>
        <w:autoSpaceDE w:val="0"/>
        <w:autoSpaceDN w:val="0"/>
        <w:adjustRightInd w:val="0"/>
        <w:jc w:val="center"/>
        <w:rPr>
          <w:rFonts w:ascii="宋体" w:hAnsi="宋体" w:eastAsia="宋体" w:cs="宋体"/>
          <w:sz w:val="21"/>
        </w:rPr>
      </w:pPr>
      <w:r>
        <w:rPr>
          <w:rFonts w:hint="eastAsia" w:ascii="宋体" w:hAnsi="宋体" w:eastAsia="宋体" w:cs="宋体"/>
          <w:b/>
          <w:szCs w:val="32"/>
        </w:rPr>
        <w:t>六、经销、或代理货物、或为货物提供售后服务的证明材料</w:t>
      </w:r>
    </w:p>
    <w:p>
      <w:pPr>
        <w:adjustRightInd w:val="0"/>
        <w:snapToGrid w:val="0"/>
        <w:spacing w:line="360" w:lineRule="auto"/>
        <w:rPr>
          <w:rFonts w:ascii="宋体" w:hAnsi="宋体" w:eastAsia="宋体" w:cs="宋体"/>
          <w:bCs/>
          <w:sz w:val="21"/>
          <w:szCs w:val="21"/>
        </w:rPr>
      </w:pPr>
    </w:p>
    <w:p>
      <w:pPr>
        <w:adjustRightInd w:val="0"/>
        <w:snapToGrid w:val="0"/>
        <w:spacing w:line="360" w:lineRule="auto"/>
        <w:ind w:firstLine="420" w:firstLineChars="200"/>
        <w:jc w:val="center"/>
        <w:rPr>
          <w:rFonts w:ascii="宋体" w:hAnsi="宋体" w:eastAsia="宋体" w:cs="宋体"/>
          <w:bCs/>
          <w:sz w:val="21"/>
          <w:szCs w:val="21"/>
        </w:rPr>
      </w:pPr>
      <w:r>
        <w:rPr>
          <w:rFonts w:hint="eastAsia" w:ascii="宋体" w:hAnsi="宋体" w:eastAsia="宋体" w:cs="宋体"/>
          <w:bCs/>
          <w:sz w:val="21"/>
          <w:szCs w:val="21"/>
        </w:rPr>
        <w:t>提供协议或授权函复印件或售后服务证明原件扫描件。</w:t>
      </w: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pStyle w:val="15"/>
        <w:spacing w:line="420" w:lineRule="exact"/>
        <w:rPr>
          <w:rFonts w:ascii="宋体" w:hAnsi="宋体" w:eastAsia="宋体" w:cs="宋体"/>
        </w:rPr>
      </w:pPr>
    </w:p>
    <w:sectPr>
      <w:footerReference r:id="rId8" w:type="first"/>
      <w:footerReference r:id="rId7"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26</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12"/>
                  <w:jc w:val="center"/>
                </w:pPr>
                <w:r>
                  <w:fldChar w:fldCharType="begin"/>
                </w:r>
                <w:r>
                  <w:instrText xml:space="preserve"> PAGE   \* MERGEFORMAT </w:instrText>
                </w:r>
                <w:r>
                  <w:fldChar w:fldCharType="separate"/>
                </w:r>
                <w:r>
                  <w:rPr>
                    <w:lang w:val="zh-CN"/>
                  </w:rPr>
                  <w:t>17</w:t>
                </w:r>
                <w:r>
                  <w:fldChar w:fldCharType="end"/>
                </w:r>
              </w:p>
            </w:txbxContent>
          </v:textbox>
        </v:shape>
      </w:pic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9" o:spid="_x0000_s102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3"/>
        <w:tab w:val="right" w:pos="8306"/>
        <w:tab w:val="clear" w:pos="4320"/>
        <w:tab w:val="clear" w:pos="8640"/>
      </w:tabs>
      <w:ind w:right="360"/>
      <w:jc w:val="center"/>
      <w:rPr>
        <w:rFonts w:ascii="宋体" w:hAnsi="宋体" w:eastAsia="宋体" w:cs="宋体"/>
        <w:sz w:val="21"/>
        <w:szCs w:val="21"/>
      </w:rPr>
    </w:pPr>
    <w:r>
      <w:rPr>
        <w:sz w:val="21"/>
      </w:rPr>
      <w:pict>
        <v:shape id="_x0000_s1030" o:spid="_x0000_s103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1.25pt" joinstyle="miter"/>
          <v:imagedata o:title=""/>
          <o:lock v:ext="edit"/>
          <v:textbox inset="0mm,0mm,0mm,0mm" style="mso-fit-shape-to-text:t;">
            <w:txbxContent>
              <w:p>
                <w:pPr>
                  <w:pStyle w:val="12"/>
                  <w:tabs>
                    <w:tab w:val="center" w:pos="4153"/>
                    <w:tab w:val="right" w:pos="8306"/>
                    <w:tab w:val="clear" w:pos="4320"/>
                    <w:tab w:val="clear" w:pos="8640"/>
                  </w:tabs>
                  <w:ind w:right="360"/>
                  <w:jc w:val="center"/>
                </w:pPr>
                <w:r>
                  <w:fldChar w:fldCharType="begin"/>
                </w:r>
                <w:r>
                  <w:rPr>
                    <w:rStyle w:val="22"/>
                  </w:rPr>
                  <w:instrText xml:space="preserve"> PAGE </w:instrText>
                </w:r>
                <w:r>
                  <w:fldChar w:fldCharType="separate"/>
                </w:r>
                <w:r>
                  <w:rPr>
                    <w:rStyle w:val="22"/>
                  </w:rPr>
                  <w:t>19</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7106"/>
        <w:tab w:val="clear" w:pos="4320"/>
        <w:tab w:val="clear" w:pos="8640"/>
      </w:tabs>
      <w:ind w:right="360"/>
    </w:pPr>
    <w:r>
      <w:pict>
        <v:shape id="文本框 6" o:spid="_x0000_s1027" o:spt="202" type="#_x0000_t202" style="position:absolute;left:0pt;margin-top:0pt;height:11.65pt;width:9.05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v:textbox>
        </v:shape>
      </w:pic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1059E"/>
    <w:multiLevelType w:val="multilevel"/>
    <w:tmpl w:val="28D1059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8C34513"/>
    <w:multiLevelType w:val="singleLevel"/>
    <w:tmpl w:val="48C34513"/>
    <w:lvl w:ilvl="0" w:tentative="0">
      <w:start w:val="1"/>
      <w:numFmt w:val="chineseCounting"/>
      <w:suff w:val="nothing"/>
      <w:lvlText w:val="%1、"/>
      <w:lvlJc w:val="left"/>
      <w:rPr>
        <w:rFonts w:hint="eastAsia"/>
      </w:rPr>
    </w:lvl>
  </w:abstractNum>
  <w:abstractNum w:abstractNumId="2">
    <w:nsid w:val="49BE9423"/>
    <w:multiLevelType w:val="singleLevel"/>
    <w:tmpl w:val="49BE9423"/>
    <w:lvl w:ilvl="0" w:tentative="0">
      <w:start w:val="6"/>
      <w:numFmt w:val="decimal"/>
      <w:suff w:val="nothing"/>
      <w:lvlText w:val="%1、"/>
      <w:lvlJc w:val="left"/>
      <w:pPr>
        <w:ind w:left="1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NjNmM5NWY1MDg0MzQyZjE1YzNkNDAzM2E0ZmQyMDgifQ=="/>
  </w:docVars>
  <w:rsids>
    <w:rsidRoot w:val="00172A27"/>
    <w:rsid w:val="000002AB"/>
    <w:rsid w:val="00000DBF"/>
    <w:rsid w:val="00000F5B"/>
    <w:rsid w:val="00002CFC"/>
    <w:rsid w:val="000109B2"/>
    <w:rsid w:val="00012CB5"/>
    <w:rsid w:val="00013020"/>
    <w:rsid w:val="00013094"/>
    <w:rsid w:val="00013EA8"/>
    <w:rsid w:val="00015904"/>
    <w:rsid w:val="000246C9"/>
    <w:rsid w:val="000252C1"/>
    <w:rsid w:val="00027AB6"/>
    <w:rsid w:val="00031117"/>
    <w:rsid w:val="000319EC"/>
    <w:rsid w:val="00031CF0"/>
    <w:rsid w:val="00032CF7"/>
    <w:rsid w:val="00035C09"/>
    <w:rsid w:val="00041DCD"/>
    <w:rsid w:val="000432B5"/>
    <w:rsid w:val="00050387"/>
    <w:rsid w:val="000573B9"/>
    <w:rsid w:val="00057B3C"/>
    <w:rsid w:val="0006379F"/>
    <w:rsid w:val="00064D23"/>
    <w:rsid w:val="000707CC"/>
    <w:rsid w:val="00070851"/>
    <w:rsid w:val="0007163D"/>
    <w:rsid w:val="00073460"/>
    <w:rsid w:val="00074294"/>
    <w:rsid w:val="00076EE5"/>
    <w:rsid w:val="0008324D"/>
    <w:rsid w:val="00083BC3"/>
    <w:rsid w:val="000866AB"/>
    <w:rsid w:val="00090E6C"/>
    <w:rsid w:val="000934F3"/>
    <w:rsid w:val="00093FF3"/>
    <w:rsid w:val="00094EFB"/>
    <w:rsid w:val="00097A8A"/>
    <w:rsid w:val="000A1B9E"/>
    <w:rsid w:val="000A25DF"/>
    <w:rsid w:val="000A412F"/>
    <w:rsid w:val="000A7992"/>
    <w:rsid w:val="000B01DE"/>
    <w:rsid w:val="000B19A2"/>
    <w:rsid w:val="000B40A6"/>
    <w:rsid w:val="000B5BA6"/>
    <w:rsid w:val="000B5CC3"/>
    <w:rsid w:val="000C0658"/>
    <w:rsid w:val="000C217B"/>
    <w:rsid w:val="000C2CE6"/>
    <w:rsid w:val="000C52F1"/>
    <w:rsid w:val="000C5EC7"/>
    <w:rsid w:val="000D309F"/>
    <w:rsid w:val="000D4C38"/>
    <w:rsid w:val="000D5574"/>
    <w:rsid w:val="000E1957"/>
    <w:rsid w:val="000E271C"/>
    <w:rsid w:val="000E58B8"/>
    <w:rsid w:val="000E5D5F"/>
    <w:rsid w:val="000F26F5"/>
    <w:rsid w:val="000F30F1"/>
    <w:rsid w:val="000F4A08"/>
    <w:rsid w:val="000F5B28"/>
    <w:rsid w:val="000F6767"/>
    <w:rsid w:val="000F7252"/>
    <w:rsid w:val="000F7F4D"/>
    <w:rsid w:val="001044B0"/>
    <w:rsid w:val="00104538"/>
    <w:rsid w:val="00111C72"/>
    <w:rsid w:val="00114C4A"/>
    <w:rsid w:val="001150A4"/>
    <w:rsid w:val="00116D65"/>
    <w:rsid w:val="0012524E"/>
    <w:rsid w:val="001272D0"/>
    <w:rsid w:val="00131647"/>
    <w:rsid w:val="001349F6"/>
    <w:rsid w:val="0013775E"/>
    <w:rsid w:val="00137EB9"/>
    <w:rsid w:val="0014056C"/>
    <w:rsid w:val="001418AC"/>
    <w:rsid w:val="00142779"/>
    <w:rsid w:val="00144391"/>
    <w:rsid w:val="001457FB"/>
    <w:rsid w:val="00150C14"/>
    <w:rsid w:val="00152F59"/>
    <w:rsid w:val="001573D4"/>
    <w:rsid w:val="00160970"/>
    <w:rsid w:val="001609EC"/>
    <w:rsid w:val="001637FE"/>
    <w:rsid w:val="0016436F"/>
    <w:rsid w:val="0017103E"/>
    <w:rsid w:val="00172221"/>
    <w:rsid w:val="00172A27"/>
    <w:rsid w:val="0017548C"/>
    <w:rsid w:val="00176118"/>
    <w:rsid w:val="001813AC"/>
    <w:rsid w:val="00187B71"/>
    <w:rsid w:val="00187ED4"/>
    <w:rsid w:val="001908C1"/>
    <w:rsid w:val="00192C55"/>
    <w:rsid w:val="00193FB2"/>
    <w:rsid w:val="0019406F"/>
    <w:rsid w:val="001943EA"/>
    <w:rsid w:val="00196AE1"/>
    <w:rsid w:val="001979F5"/>
    <w:rsid w:val="001A26B6"/>
    <w:rsid w:val="001A58E9"/>
    <w:rsid w:val="001A5F5F"/>
    <w:rsid w:val="001A700E"/>
    <w:rsid w:val="001B2CFE"/>
    <w:rsid w:val="001C5FC3"/>
    <w:rsid w:val="001C791F"/>
    <w:rsid w:val="001C7B04"/>
    <w:rsid w:val="001D239C"/>
    <w:rsid w:val="001D356A"/>
    <w:rsid w:val="001D4210"/>
    <w:rsid w:val="001D4518"/>
    <w:rsid w:val="001D7A8F"/>
    <w:rsid w:val="001E14DD"/>
    <w:rsid w:val="001E1D71"/>
    <w:rsid w:val="001E2185"/>
    <w:rsid w:val="001E4F1F"/>
    <w:rsid w:val="001F5BBE"/>
    <w:rsid w:val="0020335B"/>
    <w:rsid w:val="002043A2"/>
    <w:rsid w:val="00204BD6"/>
    <w:rsid w:val="00214726"/>
    <w:rsid w:val="00217863"/>
    <w:rsid w:val="002208ED"/>
    <w:rsid w:val="00222C9A"/>
    <w:rsid w:val="00225C9B"/>
    <w:rsid w:val="00230F5E"/>
    <w:rsid w:val="0023251F"/>
    <w:rsid w:val="00232B30"/>
    <w:rsid w:val="0023742E"/>
    <w:rsid w:val="00240929"/>
    <w:rsid w:val="00241003"/>
    <w:rsid w:val="0024199F"/>
    <w:rsid w:val="002426B1"/>
    <w:rsid w:val="002435C6"/>
    <w:rsid w:val="00243707"/>
    <w:rsid w:val="002456BB"/>
    <w:rsid w:val="002475A2"/>
    <w:rsid w:val="00247B42"/>
    <w:rsid w:val="002501D6"/>
    <w:rsid w:val="00252F95"/>
    <w:rsid w:val="002534F5"/>
    <w:rsid w:val="0025590C"/>
    <w:rsid w:val="002573CA"/>
    <w:rsid w:val="002617B3"/>
    <w:rsid w:val="00262F33"/>
    <w:rsid w:val="00264F01"/>
    <w:rsid w:val="002650DE"/>
    <w:rsid w:val="002652A8"/>
    <w:rsid w:val="0026742D"/>
    <w:rsid w:val="00270CAB"/>
    <w:rsid w:val="00277D5F"/>
    <w:rsid w:val="002816E1"/>
    <w:rsid w:val="0028215A"/>
    <w:rsid w:val="0029260C"/>
    <w:rsid w:val="00296A68"/>
    <w:rsid w:val="00297537"/>
    <w:rsid w:val="002A123F"/>
    <w:rsid w:val="002A202E"/>
    <w:rsid w:val="002A30E6"/>
    <w:rsid w:val="002B2D33"/>
    <w:rsid w:val="002B3542"/>
    <w:rsid w:val="002C15BF"/>
    <w:rsid w:val="002C1846"/>
    <w:rsid w:val="002C22BB"/>
    <w:rsid w:val="002C5B5A"/>
    <w:rsid w:val="002C7E5D"/>
    <w:rsid w:val="002D1F9D"/>
    <w:rsid w:val="002D2170"/>
    <w:rsid w:val="002D3655"/>
    <w:rsid w:val="002D76AA"/>
    <w:rsid w:val="002D78BA"/>
    <w:rsid w:val="002D79E8"/>
    <w:rsid w:val="002E030A"/>
    <w:rsid w:val="002E192E"/>
    <w:rsid w:val="002E2182"/>
    <w:rsid w:val="002E21A8"/>
    <w:rsid w:val="002E48EC"/>
    <w:rsid w:val="002E5F5A"/>
    <w:rsid w:val="002E6FC3"/>
    <w:rsid w:val="002E79A0"/>
    <w:rsid w:val="002F22BF"/>
    <w:rsid w:val="002F5FBA"/>
    <w:rsid w:val="003041BC"/>
    <w:rsid w:val="00306513"/>
    <w:rsid w:val="003077BE"/>
    <w:rsid w:val="0031371C"/>
    <w:rsid w:val="003142F8"/>
    <w:rsid w:val="00314D56"/>
    <w:rsid w:val="003163F8"/>
    <w:rsid w:val="00322B2E"/>
    <w:rsid w:val="0032503B"/>
    <w:rsid w:val="00326441"/>
    <w:rsid w:val="003301CC"/>
    <w:rsid w:val="00332BC3"/>
    <w:rsid w:val="00333353"/>
    <w:rsid w:val="00340758"/>
    <w:rsid w:val="00345632"/>
    <w:rsid w:val="00345FB2"/>
    <w:rsid w:val="00350CE7"/>
    <w:rsid w:val="00351937"/>
    <w:rsid w:val="0035328D"/>
    <w:rsid w:val="00353B35"/>
    <w:rsid w:val="0036027F"/>
    <w:rsid w:val="00365D5E"/>
    <w:rsid w:val="0036659F"/>
    <w:rsid w:val="00366EDC"/>
    <w:rsid w:val="00367A53"/>
    <w:rsid w:val="00372957"/>
    <w:rsid w:val="00374F80"/>
    <w:rsid w:val="00375161"/>
    <w:rsid w:val="0037622F"/>
    <w:rsid w:val="00385FA7"/>
    <w:rsid w:val="00393804"/>
    <w:rsid w:val="0039771C"/>
    <w:rsid w:val="003A2712"/>
    <w:rsid w:val="003A3417"/>
    <w:rsid w:val="003A60F2"/>
    <w:rsid w:val="003C2D61"/>
    <w:rsid w:val="003C4B8A"/>
    <w:rsid w:val="003C517E"/>
    <w:rsid w:val="003C6BE7"/>
    <w:rsid w:val="003D22E9"/>
    <w:rsid w:val="003D4B43"/>
    <w:rsid w:val="003D5487"/>
    <w:rsid w:val="003D6F0A"/>
    <w:rsid w:val="003E0E55"/>
    <w:rsid w:val="003E1939"/>
    <w:rsid w:val="003E34A4"/>
    <w:rsid w:val="003E3C13"/>
    <w:rsid w:val="003E5335"/>
    <w:rsid w:val="003E5EA9"/>
    <w:rsid w:val="003E656A"/>
    <w:rsid w:val="003E7EE9"/>
    <w:rsid w:val="003F3184"/>
    <w:rsid w:val="003F4835"/>
    <w:rsid w:val="003F53D8"/>
    <w:rsid w:val="003F7434"/>
    <w:rsid w:val="0040039E"/>
    <w:rsid w:val="00401D7F"/>
    <w:rsid w:val="0040210E"/>
    <w:rsid w:val="0040258C"/>
    <w:rsid w:val="00406D23"/>
    <w:rsid w:val="0040776B"/>
    <w:rsid w:val="00410CC4"/>
    <w:rsid w:val="004131E6"/>
    <w:rsid w:val="00414CFE"/>
    <w:rsid w:val="00415D43"/>
    <w:rsid w:val="0041709D"/>
    <w:rsid w:val="00420EF3"/>
    <w:rsid w:val="00424C6B"/>
    <w:rsid w:val="00426140"/>
    <w:rsid w:val="004264BE"/>
    <w:rsid w:val="00426A31"/>
    <w:rsid w:val="00433FFA"/>
    <w:rsid w:val="004362DB"/>
    <w:rsid w:val="00437918"/>
    <w:rsid w:val="004418F8"/>
    <w:rsid w:val="00445E99"/>
    <w:rsid w:val="00450431"/>
    <w:rsid w:val="00455F3A"/>
    <w:rsid w:val="00456A9F"/>
    <w:rsid w:val="00456FF7"/>
    <w:rsid w:val="00457844"/>
    <w:rsid w:val="00457A2A"/>
    <w:rsid w:val="00460351"/>
    <w:rsid w:val="00462CB2"/>
    <w:rsid w:val="00462E25"/>
    <w:rsid w:val="004630DE"/>
    <w:rsid w:val="00463336"/>
    <w:rsid w:val="0046349C"/>
    <w:rsid w:val="0046476F"/>
    <w:rsid w:val="004655E7"/>
    <w:rsid w:val="004706B7"/>
    <w:rsid w:val="00472D00"/>
    <w:rsid w:val="0047595D"/>
    <w:rsid w:val="00476D1B"/>
    <w:rsid w:val="004771C8"/>
    <w:rsid w:val="004832DE"/>
    <w:rsid w:val="00483487"/>
    <w:rsid w:val="00483CCB"/>
    <w:rsid w:val="0048517D"/>
    <w:rsid w:val="00485786"/>
    <w:rsid w:val="004864D1"/>
    <w:rsid w:val="00487ECA"/>
    <w:rsid w:val="004915D4"/>
    <w:rsid w:val="0049372F"/>
    <w:rsid w:val="0049524D"/>
    <w:rsid w:val="004A10BC"/>
    <w:rsid w:val="004A117F"/>
    <w:rsid w:val="004A2AE2"/>
    <w:rsid w:val="004A3303"/>
    <w:rsid w:val="004A61E3"/>
    <w:rsid w:val="004A6C4C"/>
    <w:rsid w:val="004A6ED5"/>
    <w:rsid w:val="004A7736"/>
    <w:rsid w:val="004B3B2D"/>
    <w:rsid w:val="004B3E00"/>
    <w:rsid w:val="004B5F4B"/>
    <w:rsid w:val="004B753F"/>
    <w:rsid w:val="004C16C6"/>
    <w:rsid w:val="004C3F5F"/>
    <w:rsid w:val="004C73AD"/>
    <w:rsid w:val="004C7497"/>
    <w:rsid w:val="004C78B7"/>
    <w:rsid w:val="004D152D"/>
    <w:rsid w:val="004D1990"/>
    <w:rsid w:val="004D2096"/>
    <w:rsid w:val="004D2EF7"/>
    <w:rsid w:val="004D4A3B"/>
    <w:rsid w:val="004D7FD8"/>
    <w:rsid w:val="004E1150"/>
    <w:rsid w:val="004E198B"/>
    <w:rsid w:val="004E26A2"/>
    <w:rsid w:val="004E76AA"/>
    <w:rsid w:val="004F3EA7"/>
    <w:rsid w:val="004F5493"/>
    <w:rsid w:val="004F7CB6"/>
    <w:rsid w:val="00502969"/>
    <w:rsid w:val="00502E54"/>
    <w:rsid w:val="00503D61"/>
    <w:rsid w:val="005052ED"/>
    <w:rsid w:val="005068F5"/>
    <w:rsid w:val="00507BD3"/>
    <w:rsid w:val="00510E31"/>
    <w:rsid w:val="00514B17"/>
    <w:rsid w:val="00516C7B"/>
    <w:rsid w:val="00523290"/>
    <w:rsid w:val="00524618"/>
    <w:rsid w:val="00527CFC"/>
    <w:rsid w:val="0053215F"/>
    <w:rsid w:val="005373F9"/>
    <w:rsid w:val="00553407"/>
    <w:rsid w:val="005543A9"/>
    <w:rsid w:val="00554439"/>
    <w:rsid w:val="005563B6"/>
    <w:rsid w:val="00563205"/>
    <w:rsid w:val="005675E8"/>
    <w:rsid w:val="00572377"/>
    <w:rsid w:val="00572EBF"/>
    <w:rsid w:val="005811FB"/>
    <w:rsid w:val="00581EB7"/>
    <w:rsid w:val="005836B7"/>
    <w:rsid w:val="00584039"/>
    <w:rsid w:val="00584E6B"/>
    <w:rsid w:val="0059396B"/>
    <w:rsid w:val="00593A79"/>
    <w:rsid w:val="005958B4"/>
    <w:rsid w:val="005A3D5B"/>
    <w:rsid w:val="005A3EA1"/>
    <w:rsid w:val="005A447B"/>
    <w:rsid w:val="005A5D8E"/>
    <w:rsid w:val="005B1BDC"/>
    <w:rsid w:val="005C0014"/>
    <w:rsid w:val="005C0BA8"/>
    <w:rsid w:val="005C16EC"/>
    <w:rsid w:val="005C3047"/>
    <w:rsid w:val="005C7DDC"/>
    <w:rsid w:val="005D18FA"/>
    <w:rsid w:val="005D2539"/>
    <w:rsid w:val="005D338A"/>
    <w:rsid w:val="005D3D86"/>
    <w:rsid w:val="005D4AD7"/>
    <w:rsid w:val="005D5557"/>
    <w:rsid w:val="005D57EB"/>
    <w:rsid w:val="005D6FA5"/>
    <w:rsid w:val="005E1940"/>
    <w:rsid w:val="005E5801"/>
    <w:rsid w:val="005F53F8"/>
    <w:rsid w:val="005F5797"/>
    <w:rsid w:val="005F6A78"/>
    <w:rsid w:val="005F71AB"/>
    <w:rsid w:val="005F75BF"/>
    <w:rsid w:val="00601405"/>
    <w:rsid w:val="00601794"/>
    <w:rsid w:val="00601AD2"/>
    <w:rsid w:val="00602FCA"/>
    <w:rsid w:val="006033BA"/>
    <w:rsid w:val="006042D1"/>
    <w:rsid w:val="006059B3"/>
    <w:rsid w:val="00605BD1"/>
    <w:rsid w:val="00607FBD"/>
    <w:rsid w:val="006112F6"/>
    <w:rsid w:val="006121F3"/>
    <w:rsid w:val="006122A1"/>
    <w:rsid w:val="006140FE"/>
    <w:rsid w:val="00622A47"/>
    <w:rsid w:val="00623BE9"/>
    <w:rsid w:val="00624ECC"/>
    <w:rsid w:val="00634F44"/>
    <w:rsid w:val="00635450"/>
    <w:rsid w:val="006362F5"/>
    <w:rsid w:val="006421CF"/>
    <w:rsid w:val="00642E8C"/>
    <w:rsid w:val="00645CCA"/>
    <w:rsid w:val="006474E9"/>
    <w:rsid w:val="00647DF3"/>
    <w:rsid w:val="00660D82"/>
    <w:rsid w:val="00661579"/>
    <w:rsid w:val="006654B4"/>
    <w:rsid w:val="0067214A"/>
    <w:rsid w:val="00676AFA"/>
    <w:rsid w:val="00677323"/>
    <w:rsid w:val="006779DB"/>
    <w:rsid w:val="00687DDD"/>
    <w:rsid w:val="006901B0"/>
    <w:rsid w:val="00691410"/>
    <w:rsid w:val="00692E23"/>
    <w:rsid w:val="00694BCA"/>
    <w:rsid w:val="006A05FC"/>
    <w:rsid w:val="006A2B3A"/>
    <w:rsid w:val="006A4721"/>
    <w:rsid w:val="006A55CF"/>
    <w:rsid w:val="006A583D"/>
    <w:rsid w:val="006B143F"/>
    <w:rsid w:val="006B1D77"/>
    <w:rsid w:val="006C17C4"/>
    <w:rsid w:val="006C2EE5"/>
    <w:rsid w:val="006C34ED"/>
    <w:rsid w:val="006C3FD6"/>
    <w:rsid w:val="006D3DC0"/>
    <w:rsid w:val="006D7D30"/>
    <w:rsid w:val="006E0009"/>
    <w:rsid w:val="006E0273"/>
    <w:rsid w:val="006E0757"/>
    <w:rsid w:val="006E26CD"/>
    <w:rsid w:val="006E5B01"/>
    <w:rsid w:val="006F2A7E"/>
    <w:rsid w:val="006F3AF0"/>
    <w:rsid w:val="006F4AFE"/>
    <w:rsid w:val="006F668A"/>
    <w:rsid w:val="006F6925"/>
    <w:rsid w:val="006F7933"/>
    <w:rsid w:val="006F7B88"/>
    <w:rsid w:val="007006E7"/>
    <w:rsid w:val="00702C83"/>
    <w:rsid w:val="00714080"/>
    <w:rsid w:val="00715C44"/>
    <w:rsid w:val="00716B36"/>
    <w:rsid w:val="007170AB"/>
    <w:rsid w:val="007213B7"/>
    <w:rsid w:val="00721DC1"/>
    <w:rsid w:val="007254A3"/>
    <w:rsid w:val="007257B3"/>
    <w:rsid w:val="00725B36"/>
    <w:rsid w:val="007266C2"/>
    <w:rsid w:val="00726DF7"/>
    <w:rsid w:val="00730525"/>
    <w:rsid w:val="007308A9"/>
    <w:rsid w:val="007338CD"/>
    <w:rsid w:val="00734CC7"/>
    <w:rsid w:val="00736245"/>
    <w:rsid w:val="0073763E"/>
    <w:rsid w:val="0074223D"/>
    <w:rsid w:val="00742342"/>
    <w:rsid w:val="00745CED"/>
    <w:rsid w:val="00745D21"/>
    <w:rsid w:val="00745E24"/>
    <w:rsid w:val="00750706"/>
    <w:rsid w:val="00756270"/>
    <w:rsid w:val="00757B3E"/>
    <w:rsid w:val="007633FE"/>
    <w:rsid w:val="00773416"/>
    <w:rsid w:val="00783990"/>
    <w:rsid w:val="00783CF5"/>
    <w:rsid w:val="0078494D"/>
    <w:rsid w:val="00784AC1"/>
    <w:rsid w:val="0078502A"/>
    <w:rsid w:val="00785D7B"/>
    <w:rsid w:val="0078644D"/>
    <w:rsid w:val="007913BF"/>
    <w:rsid w:val="0079533E"/>
    <w:rsid w:val="007959EA"/>
    <w:rsid w:val="007971AF"/>
    <w:rsid w:val="007A1CE3"/>
    <w:rsid w:val="007A36A0"/>
    <w:rsid w:val="007A388C"/>
    <w:rsid w:val="007A4B69"/>
    <w:rsid w:val="007B032E"/>
    <w:rsid w:val="007B04CB"/>
    <w:rsid w:val="007B0E74"/>
    <w:rsid w:val="007B42F3"/>
    <w:rsid w:val="007C3D21"/>
    <w:rsid w:val="007C6B5F"/>
    <w:rsid w:val="007C6BF9"/>
    <w:rsid w:val="007C7571"/>
    <w:rsid w:val="007D0782"/>
    <w:rsid w:val="007E0A4F"/>
    <w:rsid w:val="007E5502"/>
    <w:rsid w:val="007E61E3"/>
    <w:rsid w:val="007F411D"/>
    <w:rsid w:val="007F439A"/>
    <w:rsid w:val="007F6F9F"/>
    <w:rsid w:val="00800C0B"/>
    <w:rsid w:val="00801467"/>
    <w:rsid w:val="00801989"/>
    <w:rsid w:val="0080219B"/>
    <w:rsid w:val="008035FE"/>
    <w:rsid w:val="00803AF5"/>
    <w:rsid w:val="00804141"/>
    <w:rsid w:val="00804EC1"/>
    <w:rsid w:val="008051D1"/>
    <w:rsid w:val="00807A90"/>
    <w:rsid w:val="008112A3"/>
    <w:rsid w:val="008119AD"/>
    <w:rsid w:val="00812D47"/>
    <w:rsid w:val="0081472C"/>
    <w:rsid w:val="00814B08"/>
    <w:rsid w:val="0081612E"/>
    <w:rsid w:val="008173DB"/>
    <w:rsid w:val="008245D9"/>
    <w:rsid w:val="00825001"/>
    <w:rsid w:val="00825B77"/>
    <w:rsid w:val="008264B8"/>
    <w:rsid w:val="0083397E"/>
    <w:rsid w:val="0083407C"/>
    <w:rsid w:val="008457F1"/>
    <w:rsid w:val="00846784"/>
    <w:rsid w:val="00850E15"/>
    <w:rsid w:val="0085329F"/>
    <w:rsid w:val="008550DC"/>
    <w:rsid w:val="008551CC"/>
    <w:rsid w:val="00855366"/>
    <w:rsid w:val="00865D53"/>
    <w:rsid w:val="00867770"/>
    <w:rsid w:val="0087052C"/>
    <w:rsid w:val="0087197B"/>
    <w:rsid w:val="0087280F"/>
    <w:rsid w:val="00874805"/>
    <w:rsid w:val="008776D6"/>
    <w:rsid w:val="00883817"/>
    <w:rsid w:val="00883A57"/>
    <w:rsid w:val="00884682"/>
    <w:rsid w:val="00886995"/>
    <w:rsid w:val="0088705E"/>
    <w:rsid w:val="008877CA"/>
    <w:rsid w:val="00887E07"/>
    <w:rsid w:val="0089016A"/>
    <w:rsid w:val="0089037E"/>
    <w:rsid w:val="00894123"/>
    <w:rsid w:val="008976E9"/>
    <w:rsid w:val="008A0F22"/>
    <w:rsid w:val="008A1362"/>
    <w:rsid w:val="008A2178"/>
    <w:rsid w:val="008A26F5"/>
    <w:rsid w:val="008A2A31"/>
    <w:rsid w:val="008A47D8"/>
    <w:rsid w:val="008A6B1B"/>
    <w:rsid w:val="008B056A"/>
    <w:rsid w:val="008B0695"/>
    <w:rsid w:val="008B0E8F"/>
    <w:rsid w:val="008B2146"/>
    <w:rsid w:val="008B40E8"/>
    <w:rsid w:val="008B67F3"/>
    <w:rsid w:val="008C1541"/>
    <w:rsid w:val="008C6D1C"/>
    <w:rsid w:val="008D4B2E"/>
    <w:rsid w:val="008D506C"/>
    <w:rsid w:val="008D6EB7"/>
    <w:rsid w:val="008E68C7"/>
    <w:rsid w:val="008E7DA0"/>
    <w:rsid w:val="008F0CCA"/>
    <w:rsid w:val="008F0ECE"/>
    <w:rsid w:val="008F2B11"/>
    <w:rsid w:val="008F2CA0"/>
    <w:rsid w:val="008F6E85"/>
    <w:rsid w:val="008F7253"/>
    <w:rsid w:val="008F7F6C"/>
    <w:rsid w:val="00900A9C"/>
    <w:rsid w:val="00900C9D"/>
    <w:rsid w:val="00900EDE"/>
    <w:rsid w:val="0090539E"/>
    <w:rsid w:val="00906FE7"/>
    <w:rsid w:val="00913138"/>
    <w:rsid w:val="00913575"/>
    <w:rsid w:val="00914796"/>
    <w:rsid w:val="00915C28"/>
    <w:rsid w:val="00917F9A"/>
    <w:rsid w:val="009232A8"/>
    <w:rsid w:val="0092528B"/>
    <w:rsid w:val="00927BDF"/>
    <w:rsid w:val="009330C4"/>
    <w:rsid w:val="0093330C"/>
    <w:rsid w:val="00933831"/>
    <w:rsid w:val="0093548B"/>
    <w:rsid w:val="00935E7E"/>
    <w:rsid w:val="00936BBE"/>
    <w:rsid w:val="00940464"/>
    <w:rsid w:val="00942D27"/>
    <w:rsid w:val="00945C2B"/>
    <w:rsid w:val="00953273"/>
    <w:rsid w:val="00953A6C"/>
    <w:rsid w:val="00954F0C"/>
    <w:rsid w:val="00955255"/>
    <w:rsid w:val="0095702A"/>
    <w:rsid w:val="009578A2"/>
    <w:rsid w:val="00957E65"/>
    <w:rsid w:val="00960A13"/>
    <w:rsid w:val="00960FDA"/>
    <w:rsid w:val="00962040"/>
    <w:rsid w:val="00962897"/>
    <w:rsid w:val="00964B44"/>
    <w:rsid w:val="009654E9"/>
    <w:rsid w:val="00970A63"/>
    <w:rsid w:val="0098462B"/>
    <w:rsid w:val="00992909"/>
    <w:rsid w:val="00992DBA"/>
    <w:rsid w:val="0099642C"/>
    <w:rsid w:val="009A180C"/>
    <w:rsid w:val="009A1BA6"/>
    <w:rsid w:val="009A29D2"/>
    <w:rsid w:val="009A4905"/>
    <w:rsid w:val="009A4F89"/>
    <w:rsid w:val="009B0180"/>
    <w:rsid w:val="009B1D3A"/>
    <w:rsid w:val="009B1F58"/>
    <w:rsid w:val="009B36D3"/>
    <w:rsid w:val="009B4138"/>
    <w:rsid w:val="009B64F4"/>
    <w:rsid w:val="009C6846"/>
    <w:rsid w:val="009D05A4"/>
    <w:rsid w:val="009D2194"/>
    <w:rsid w:val="009D35B8"/>
    <w:rsid w:val="009D42E8"/>
    <w:rsid w:val="009D50C7"/>
    <w:rsid w:val="009D6549"/>
    <w:rsid w:val="009D692C"/>
    <w:rsid w:val="009E1C07"/>
    <w:rsid w:val="009E3382"/>
    <w:rsid w:val="009E7687"/>
    <w:rsid w:val="009F196F"/>
    <w:rsid w:val="009F3F19"/>
    <w:rsid w:val="009F477C"/>
    <w:rsid w:val="009F4FD2"/>
    <w:rsid w:val="009F559D"/>
    <w:rsid w:val="009F5DFD"/>
    <w:rsid w:val="00A03236"/>
    <w:rsid w:val="00A06579"/>
    <w:rsid w:val="00A13C1F"/>
    <w:rsid w:val="00A13D33"/>
    <w:rsid w:val="00A14EE2"/>
    <w:rsid w:val="00A150E6"/>
    <w:rsid w:val="00A23A39"/>
    <w:rsid w:val="00A240FC"/>
    <w:rsid w:val="00A24512"/>
    <w:rsid w:val="00A2688A"/>
    <w:rsid w:val="00A26E4C"/>
    <w:rsid w:val="00A2741A"/>
    <w:rsid w:val="00A27443"/>
    <w:rsid w:val="00A278C3"/>
    <w:rsid w:val="00A27CCE"/>
    <w:rsid w:val="00A3531C"/>
    <w:rsid w:val="00A36000"/>
    <w:rsid w:val="00A402DB"/>
    <w:rsid w:val="00A4173D"/>
    <w:rsid w:val="00A42A4D"/>
    <w:rsid w:val="00A439DE"/>
    <w:rsid w:val="00A44394"/>
    <w:rsid w:val="00A47189"/>
    <w:rsid w:val="00A51C53"/>
    <w:rsid w:val="00A57152"/>
    <w:rsid w:val="00A61811"/>
    <w:rsid w:val="00A62F48"/>
    <w:rsid w:val="00A64099"/>
    <w:rsid w:val="00A64373"/>
    <w:rsid w:val="00A65EF0"/>
    <w:rsid w:val="00A6702F"/>
    <w:rsid w:val="00A71B7A"/>
    <w:rsid w:val="00A850CA"/>
    <w:rsid w:val="00AA0ACB"/>
    <w:rsid w:val="00AA0BA5"/>
    <w:rsid w:val="00AA0D0C"/>
    <w:rsid w:val="00AA1CEE"/>
    <w:rsid w:val="00AB19B8"/>
    <w:rsid w:val="00AB2A46"/>
    <w:rsid w:val="00AC051E"/>
    <w:rsid w:val="00AC35A6"/>
    <w:rsid w:val="00AC3818"/>
    <w:rsid w:val="00AC3A7A"/>
    <w:rsid w:val="00AC3B10"/>
    <w:rsid w:val="00AC4DCC"/>
    <w:rsid w:val="00AC61EA"/>
    <w:rsid w:val="00AC7176"/>
    <w:rsid w:val="00AC73EF"/>
    <w:rsid w:val="00AC7C54"/>
    <w:rsid w:val="00AD111D"/>
    <w:rsid w:val="00AD28FB"/>
    <w:rsid w:val="00AD5DC1"/>
    <w:rsid w:val="00AD62C1"/>
    <w:rsid w:val="00AD6334"/>
    <w:rsid w:val="00AD766E"/>
    <w:rsid w:val="00AE31E0"/>
    <w:rsid w:val="00AE4056"/>
    <w:rsid w:val="00AE425C"/>
    <w:rsid w:val="00AE4E70"/>
    <w:rsid w:val="00AE5435"/>
    <w:rsid w:val="00AE5F29"/>
    <w:rsid w:val="00AF3917"/>
    <w:rsid w:val="00AF3B18"/>
    <w:rsid w:val="00AF4DD3"/>
    <w:rsid w:val="00AF51D2"/>
    <w:rsid w:val="00AF7768"/>
    <w:rsid w:val="00B00A58"/>
    <w:rsid w:val="00B02DEC"/>
    <w:rsid w:val="00B04507"/>
    <w:rsid w:val="00B047A7"/>
    <w:rsid w:val="00B13BEB"/>
    <w:rsid w:val="00B1582E"/>
    <w:rsid w:val="00B16855"/>
    <w:rsid w:val="00B16C7A"/>
    <w:rsid w:val="00B1707A"/>
    <w:rsid w:val="00B17DBC"/>
    <w:rsid w:val="00B204A0"/>
    <w:rsid w:val="00B21E8A"/>
    <w:rsid w:val="00B22477"/>
    <w:rsid w:val="00B22A16"/>
    <w:rsid w:val="00B22DDA"/>
    <w:rsid w:val="00B23DF3"/>
    <w:rsid w:val="00B24CC9"/>
    <w:rsid w:val="00B34C12"/>
    <w:rsid w:val="00B35745"/>
    <w:rsid w:val="00B3588B"/>
    <w:rsid w:val="00B360CB"/>
    <w:rsid w:val="00B45207"/>
    <w:rsid w:val="00B46043"/>
    <w:rsid w:val="00B51FB2"/>
    <w:rsid w:val="00B572F1"/>
    <w:rsid w:val="00B615D2"/>
    <w:rsid w:val="00B74866"/>
    <w:rsid w:val="00B748E7"/>
    <w:rsid w:val="00B768D6"/>
    <w:rsid w:val="00B76A57"/>
    <w:rsid w:val="00B76FEC"/>
    <w:rsid w:val="00B80229"/>
    <w:rsid w:val="00B8055C"/>
    <w:rsid w:val="00B80B30"/>
    <w:rsid w:val="00B843E9"/>
    <w:rsid w:val="00B85A98"/>
    <w:rsid w:val="00B9291B"/>
    <w:rsid w:val="00BA0E64"/>
    <w:rsid w:val="00BA1F76"/>
    <w:rsid w:val="00BA27F7"/>
    <w:rsid w:val="00BA2F8A"/>
    <w:rsid w:val="00BA4CC7"/>
    <w:rsid w:val="00BA5A81"/>
    <w:rsid w:val="00BA7FDD"/>
    <w:rsid w:val="00BB0AAC"/>
    <w:rsid w:val="00BB1687"/>
    <w:rsid w:val="00BB23CD"/>
    <w:rsid w:val="00BB6B0C"/>
    <w:rsid w:val="00BB6B68"/>
    <w:rsid w:val="00BC2B73"/>
    <w:rsid w:val="00BC2C4B"/>
    <w:rsid w:val="00BC40A5"/>
    <w:rsid w:val="00BC6A66"/>
    <w:rsid w:val="00BD1737"/>
    <w:rsid w:val="00BD1F20"/>
    <w:rsid w:val="00BD3366"/>
    <w:rsid w:val="00BD3794"/>
    <w:rsid w:val="00BD37A7"/>
    <w:rsid w:val="00BD6172"/>
    <w:rsid w:val="00BE1870"/>
    <w:rsid w:val="00BE3F6D"/>
    <w:rsid w:val="00BE4FD3"/>
    <w:rsid w:val="00BE54CE"/>
    <w:rsid w:val="00BE56C0"/>
    <w:rsid w:val="00BE5D9A"/>
    <w:rsid w:val="00BF3278"/>
    <w:rsid w:val="00BF7627"/>
    <w:rsid w:val="00C00767"/>
    <w:rsid w:val="00C010B8"/>
    <w:rsid w:val="00C014A2"/>
    <w:rsid w:val="00C0299B"/>
    <w:rsid w:val="00C02AEC"/>
    <w:rsid w:val="00C02C31"/>
    <w:rsid w:val="00C02D2E"/>
    <w:rsid w:val="00C05003"/>
    <w:rsid w:val="00C05AD0"/>
    <w:rsid w:val="00C06799"/>
    <w:rsid w:val="00C109AF"/>
    <w:rsid w:val="00C12955"/>
    <w:rsid w:val="00C12B70"/>
    <w:rsid w:val="00C20164"/>
    <w:rsid w:val="00C21353"/>
    <w:rsid w:val="00C213B7"/>
    <w:rsid w:val="00C24737"/>
    <w:rsid w:val="00C25E22"/>
    <w:rsid w:val="00C26BE3"/>
    <w:rsid w:val="00C2709B"/>
    <w:rsid w:val="00C3063E"/>
    <w:rsid w:val="00C30F5D"/>
    <w:rsid w:val="00C32711"/>
    <w:rsid w:val="00C35C01"/>
    <w:rsid w:val="00C40F5E"/>
    <w:rsid w:val="00C41AB6"/>
    <w:rsid w:val="00C41E65"/>
    <w:rsid w:val="00C4243C"/>
    <w:rsid w:val="00C42677"/>
    <w:rsid w:val="00C426FE"/>
    <w:rsid w:val="00C4798C"/>
    <w:rsid w:val="00C505AE"/>
    <w:rsid w:val="00C51DC4"/>
    <w:rsid w:val="00C562DA"/>
    <w:rsid w:val="00C5630D"/>
    <w:rsid w:val="00C57C72"/>
    <w:rsid w:val="00C6086A"/>
    <w:rsid w:val="00C618F1"/>
    <w:rsid w:val="00C62F3E"/>
    <w:rsid w:val="00C63E2E"/>
    <w:rsid w:val="00C64ACB"/>
    <w:rsid w:val="00C678F1"/>
    <w:rsid w:val="00C70F4C"/>
    <w:rsid w:val="00C71797"/>
    <w:rsid w:val="00C721D3"/>
    <w:rsid w:val="00C736B6"/>
    <w:rsid w:val="00C7678C"/>
    <w:rsid w:val="00C770DE"/>
    <w:rsid w:val="00C839DC"/>
    <w:rsid w:val="00C855BD"/>
    <w:rsid w:val="00C87772"/>
    <w:rsid w:val="00C90EEA"/>
    <w:rsid w:val="00C93377"/>
    <w:rsid w:val="00C94BC0"/>
    <w:rsid w:val="00C975B2"/>
    <w:rsid w:val="00CA0E47"/>
    <w:rsid w:val="00CA1DAC"/>
    <w:rsid w:val="00CA1E1E"/>
    <w:rsid w:val="00CA4816"/>
    <w:rsid w:val="00CA5B69"/>
    <w:rsid w:val="00CB057C"/>
    <w:rsid w:val="00CB06C1"/>
    <w:rsid w:val="00CB1C03"/>
    <w:rsid w:val="00CB2B62"/>
    <w:rsid w:val="00CB3C3F"/>
    <w:rsid w:val="00CB4115"/>
    <w:rsid w:val="00CC216C"/>
    <w:rsid w:val="00CC2760"/>
    <w:rsid w:val="00CC3DF6"/>
    <w:rsid w:val="00CC3E20"/>
    <w:rsid w:val="00CC43CA"/>
    <w:rsid w:val="00CC4FE3"/>
    <w:rsid w:val="00CC5290"/>
    <w:rsid w:val="00CC6E7E"/>
    <w:rsid w:val="00CD57E3"/>
    <w:rsid w:val="00CD5986"/>
    <w:rsid w:val="00CD630C"/>
    <w:rsid w:val="00CD671E"/>
    <w:rsid w:val="00CE043F"/>
    <w:rsid w:val="00CE2662"/>
    <w:rsid w:val="00CE5D41"/>
    <w:rsid w:val="00CF01E9"/>
    <w:rsid w:val="00CF04AE"/>
    <w:rsid w:val="00CF20C4"/>
    <w:rsid w:val="00CF2361"/>
    <w:rsid w:val="00CF44EB"/>
    <w:rsid w:val="00CF52CD"/>
    <w:rsid w:val="00D0057D"/>
    <w:rsid w:val="00D01658"/>
    <w:rsid w:val="00D01FF2"/>
    <w:rsid w:val="00D02B0F"/>
    <w:rsid w:val="00D04B85"/>
    <w:rsid w:val="00D1084D"/>
    <w:rsid w:val="00D10F4F"/>
    <w:rsid w:val="00D128B9"/>
    <w:rsid w:val="00D1596D"/>
    <w:rsid w:val="00D22936"/>
    <w:rsid w:val="00D238CA"/>
    <w:rsid w:val="00D24407"/>
    <w:rsid w:val="00D258B0"/>
    <w:rsid w:val="00D31479"/>
    <w:rsid w:val="00D352FB"/>
    <w:rsid w:val="00D40230"/>
    <w:rsid w:val="00D4055A"/>
    <w:rsid w:val="00D40DD1"/>
    <w:rsid w:val="00D45FB6"/>
    <w:rsid w:val="00D506CF"/>
    <w:rsid w:val="00D5362F"/>
    <w:rsid w:val="00D57B17"/>
    <w:rsid w:val="00D60B94"/>
    <w:rsid w:val="00D60BC4"/>
    <w:rsid w:val="00D661E7"/>
    <w:rsid w:val="00D6639E"/>
    <w:rsid w:val="00D67206"/>
    <w:rsid w:val="00D76E3D"/>
    <w:rsid w:val="00D770E1"/>
    <w:rsid w:val="00D770ED"/>
    <w:rsid w:val="00D80BE3"/>
    <w:rsid w:val="00D81E45"/>
    <w:rsid w:val="00D90BBD"/>
    <w:rsid w:val="00D91604"/>
    <w:rsid w:val="00D945EB"/>
    <w:rsid w:val="00D959A7"/>
    <w:rsid w:val="00D97161"/>
    <w:rsid w:val="00D97B09"/>
    <w:rsid w:val="00DA0316"/>
    <w:rsid w:val="00DA071F"/>
    <w:rsid w:val="00DA0C00"/>
    <w:rsid w:val="00DA1711"/>
    <w:rsid w:val="00DA1D54"/>
    <w:rsid w:val="00DA21E0"/>
    <w:rsid w:val="00DA4B7B"/>
    <w:rsid w:val="00DA59A2"/>
    <w:rsid w:val="00DA720F"/>
    <w:rsid w:val="00DB1D64"/>
    <w:rsid w:val="00DB52DA"/>
    <w:rsid w:val="00DB5786"/>
    <w:rsid w:val="00DC257A"/>
    <w:rsid w:val="00DC583A"/>
    <w:rsid w:val="00DD4ED2"/>
    <w:rsid w:val="00DD5064"/>
    <w:rsid w:val="00DE1A77"/>
    <w:rsid w:val="00DE215B"/>
    <w:rsid w:val="00DE5674"/>
    <w:rsid w:val="00DF2532"/>
    <w:rsid w:val="00DF288C"/>
    <w:rsid w:val="00DF45C7"/>
    <w:rsid w:val="00DF68E9"/>
    <w:rsid w:val="00E03094"/>
    <w:rsid w:val="00E0366E"/>
    <w:rsid w:val="00E057DB"/>
    <w:rsid w:val="00E06FE6"/>
    <w:rsid w:val="00E16AFC"/>
    <w:rsid w:val="00E17B42"/>
    <w:rsid w:val="00E230B4"/>
    <w:rsid w:val="00E24B30"/>
    <w:rsid w:val="00E27299"/>
    <w:rsid w:val="00E27D11"/>
    <w:rsid w:val="00E27DF2"/>
    <w:rsid w:val="00E3084F"/>
    <w:rsid w:val="00E30E7D"/>
    <w:rsid w:val="00E31556"/>
    <w:rsid w:val="00E31B3B"/>
    <w:rsid w:val="00E32E3E"/>
    <w:rsid w:val="00E33DFC"/>
    <w:rsid w:val="00E40B91"/>
    <w:rsid w:val="00E425CA"/>
    <w:rsid w:val="00E42696"/>
    <w:rsid w:val="00E463E9"/>
    <w:rsid w:val="00E46922"/>
    <w:rsid w:val="00E46990"/>
    <w:rsid w:val="00E469E8"/>
    <w:rsid w:val="00E569B8"/>
    <w:rsid w:val="00E60E38"/>
    <w:rsid w:val="00E61D74"/>
    <w:rsid w:val="00E648F2"/>
    <w:rsid w:val="00E652D0"/>
    <w:rsid w:val="00E67CA7"/>
    <w:rsid w:val="00E70352"/>
    <w:rsid w:val="00E70A8A"/>
    <w:rsid w:val="00E70D7A"/>
    <w:rsid w:val="00E71EA8"/>
    <w:rsid w:val="00E72F74"/>
    <w:rsid w:val="00E7319C"/>
    <w:rsid w:val="00E73746"/>
    <w:rsid w:val="00E81E73"/>
    <w:rsid w:val="00E83CB3"/>
    <w:rsid w:val="00E84445"/>
    <w:rsid w:val="00E87E1C"/>
    <w:rsid w:val="00E91CED"/>
    <w:rsid w:val="00E92FC5"/>
    <w:rsid w:val="00E94CD0"/>
    <w:rsid w:val="00E9776A"/>
    <w:rsid w:val="00EA6B06"/>
    <w:rsid w:val="00EB1E94"/>
    <w:rsid w:val="00EB2397"/>
    <w:rsid w:val="00EB6A76"/>
    <w:rsid w:val="00EC75DD"/>
    <w:rsid w:val="00ED1F08"/>
    <w:rsid w:val="00ED25C0"/>
    <w:rsid w:val="00ED6CB5"/>
    <w:rsid w:val="00EE0F1D"/>
    <w:rsid w:val="00EE303E"/>
    <w:rsid w:val="00EE4A77"/>
    <w:rsid w:val="00EE5569"/>
    <w:rsid w:val="00EE62B9"/>
    <w:rsid w:val="00EE6DA0"/>
    <w:rsid w:val="00F00B85"/>
    <w:rsid w:val="00F014B2"/>
    <w:rsid w:val="00F0267B"/>
    <w:rsid w:val="00F028DC"/>
    <w:rsid w:val="00F10526"/>
    <w:rsid w:val="00F107C4"/>
    <w:rsid w:val="00F123F3"/>
    <w:rsid w:val="00F1279B"/>
    <w:rsid w:val="00F12F5B"/>
    <w:rsid w:val="00F1421D"/>
    <w:rsid w:val="00F15031"/>
    <w:rsid w:val="00F16CC2"/>
    <w:rsid w:val="00F17682"/>
    <w:rsid w:val="00F21392"/>
    <w:rsid w:val="00F22757"/>
    <w:rsid w:val="00F251C2"/>
    <w:rsid w:val="00F25F34"/>
    <w:rsid w:val="00F26968"/>
    <w:rsid w:val="00F318C8"/>
    <w:rsid w:val="00F31935"/>
    <w:rsid w:val="00F35713"/>
    <w:rsid w:val="00F3706F"/>
    <w:rsid w:val="00F40D61"/>
    <w:rsid w:val="00F436DD"/>
    <w:rsid w:val="00F4513C"/>
    <w:rsid w:val="00F45F7C"/>
    <w:rsid w:val="00F46531"/>
    <w:rsid w:val="00F47FA9"/>
    <w:rsid w:val="00F538E6"/>
    <w:rsid w:val="00F547B4"/>
    <w:rsid w:val="00F618A3"/>
    <w:rsid w:val="00F62C36"/>
    <w:rsid w:val="00F646C2"/>
    <w:rsid w:val="00F6515F"/>
    <w:rsid w:val="00F66B07"/>
    <w:rsid w:val="00F6701D"/>
    <w:rsid w:val="00F71280"/>
    <w:rsid w:val="00F71C18"/>
    <w:rsid w:val="00F72DB6"/>
    <w:rsid w:val="00F770EE"/>
    <w:rsid w:val="00F8134C"/>
    <w:rsid w:val="00F84C2B"/>
    <w:rsid w:val="00F907ED"/>
    <w:rsid w:val="00F946C1"/>
    <w:rsid w:val="00F97E67"/>
    <w:rsid w:val="00FA22BC"/>
    <w:rsid w:val="00FA48FE"/>
    <w:rsid w:val="00FA4C5C"/>
    <w:rsid w:val="00FA574F"/>
    <w:rsid w:val="00FB3B5E"/>
    <w:rsid w:val="00FB43AC"/>
    <w:rsid w:val="00FC0630"/>
    <w:rsid w:val="00FC0804"/>
    <w:rsid w:val="00FC08C5"/>
    <w:rsid w:val="00FC24EC"/>
    <w:rsid w:val="00FC27EE"/>
    <w:rsid w:val="00FC420C"/>
    <w:rsid w:val="00FC560E"/>
    <w:rsid w:val="00FC6AA3"/>
    <w:rsid w:val="00FC6E58"/>
    <w:rsid w:val="00FC6FFA"/>
    <w:rsid w:val="00FD08DB"/>
    <w:rsid w:val="00FD39C2"/>
    <w:rsid w:val="00FD39DE"/>
    <w:rsid w:val="00FD7588"/>
    <w:rsid w:val="00FE14AA"/>
    <w:rsid w:val="00FE35AC"/>
    <w:rsid w:val="00FE36E5"/>
    <w:rsid w:val="00FE4153"/>
    <w:rsid w:val="00FE7CAB"/>
    <w:rsid w:val="00FF0B11"/>
    <w:rsid w:val="00FF2D5E"/>
    <w:rsid w:val="00FF5C44"/>
    <w:rsid w:val="010B093D"/>
    <w:rsid w:val="018837F5"/>
    <w:rsid w:val="02AF1E39"/>
    <w:rsid w:val="02C95174"/>
    <w:rsid w:val="0304013A"/>
    <w:rsid w:val="03EA6B59"/>
    <w:rsid w:val="04760665"/>
    <w:rsid w:val="056667E0"/>
    <w:rsid w:val="06B82166"/>
    <w:rsid w:val="07A0147A"/>
    <w:rsid w:val="07A07BF6"/>
    <w:rsid w:val="084334BF"/>
    <w:rsid w:val="09D72FDB"/>
    <w:rsid w:val="0A18229C"/>
    <w:rsid w:val="0A926DE4"/>
    <w:rsid w:val="0AC3275A"/>
    <w:rsid w:val="0E363543"/>
    <w:rsid w:val="0ED40AC8"/>
    <w:rsid w:val="0F697E7E"/>
    <w:rsid w:val="0FE94E08"/>
    <w:rsid w:val="0FF24D96"/>
    <w:rsid w:val="101C2614"/>
    <w:rsid w:val="10472EC0"/>
    <w:rsid w:val="119D398F"/>
    <w:rsid w:val="11B067E6"/>
    <w:rsid w:val="14061736"/>
    <w:rsid w:val="14442958"/>
    <w:rsid w:val="145C202D"/>
    <w:rsid w:val="1548189E"/>
    <w:rsid w:val="156222A6"/>
    <w:rsid w:val="15CE0F6E"/>
    <w:rsid w:val="15E93E01"/>
    <w:rsid w:val="16201961"/>
    <w:rsid w:val="16E909E7"/>
    <w:rsid w:val="172B6DB1"/>
    <w:rsid w:val="176B6EB6"/>
    <w:rsid w:val="17D467C1"/>
    <w:rsid w:val="18357AEC"/>
    <w:rsid w:val="1A776299"/>
    <w:rsid w:val="1B84270A"/>
    <w:rsid w:val="1BAF7E03"/>
    <w:rsid w:val="1BF52D02"/>
    <w:rsid w:val="1BFB57C3"/>
    <w:rsid w:val="1C0A66B0"/>
    <w:rsid w:val="1C2D5BB4"/>
    <w:rsid w:val="1C844923"/>
    <w:rsid w:val="1D4A73AD"/>
    <w:rsid w:val="21511FCF"/>
    <w:rsid w:val="219C26C7"/>
    <w:rsid w:val="22D37A8D"/>
    <w:rsid w:val="236E0751"/>
    <w:rsid w:val="24A130F4"/>
    <w:rsid w:val="261C0F13"/>
    <w:rsid w:val="268B36A0"/>
    <w:rsid w:val="27602464"/>
    <w:rsid w:val="2ABD2358"/>
    <w:rsid w:val="2B136F24"/>
    <w:rsid w:val="2B3D6D46"/>
    <w:rsid w:val="2B575030"/>
    <w:rsid w:val="2B962EFD"/>
    <w:rsid w:val="2EF64AA8"/>
    <w:rsid w:val="2FBC0429"/>
    <w:rsid w:val="30152CEB"/>
    <w:rsid w:val="3022080C"/>
    <w:rsid w:val="30E346C5"/>
    <w:rsid w:val="311E33C6"/>
    <w:rsid w:val="317225EF"/>
    <w:rsid w:val="317D4AA0"/>
    <w:rsid w:val="31896CE8"/>
    <w:rsid w:val="319A3E77"/>
    <w:rsid w:val="31BF20FC"/>
    <w:rsid w:val="31D93E47"/>
    <w:rsid w:val="32F47928"/>
    <w:rsid w:val="333844EA"/>
    <w:rsid w:val="3362342A"/>
    <w:rsid w:val="339C0F87"/>
    <w:rsid w:val="34AB3F7E"/>
    <w:rsid w:val="34C236B3"/>
    <w:rsid w:val="34E8176B"/>
    <w:rsid w:val="356C1DB3"/>
    <w:rsid w:val="36C33F4E"/>
    <w:rsid w:val="36C9452B"/>
    <w:rsid w:val="376A356E"/>
    <w:rsid w:val="37ED1E6E"/>
    <w:rsid w:val="388A4359"/>
    <w:rsid w:val="389F6046"/>
    <w:rsid w:val="38DB2E76"/>
    <w:rsid w:val="3A405D74"/>
    <w:rsid w:val="3AA46173"/>
    <w:rsid w:val="3B1C200A"/>
    <w:rsid w:val="3BB93D85"/>
    <w:rsid w:val="3C36585F"/>
    <w:rsid w:val="3C455B7B"/>
    <w:rsid w:val="3C6D24FC"/>
    <w:rsid w:val="3C766892"/>
    <w:rsid w:val="3D127DBE"/>
    <w:rsid w:val="3D4F08AD"/>
    <w:rsid w:val="3D754209"/>
    <w:rsid w:val="3DB114C5"/>
    <w:rsid w:val="3FE4392D"/>
    <w:rsid w:val="409B11BC"/>
    <w:rsid w:val="41004EBC"/>
    <w:rsid w:val="411C6131"/>
    <w:rsid w:val="427E6D84"/>
    <w:rsid w:val="42C245F0"/>
    <w:rsid w:val="43172E84"/>
    <w:rsid w:val="4359408C"/>
    <w:rsid w:val="43851154"/>
    <w:rsid w:val="479F3BB4"/>
    <w:rsid w:val="47AF5B63"/>
    <w:rsid w:val="481B6648"/>
    <w:rsid w:val="488E56C9"/>
    <w:rsid w:val="49DB607A"/>
    <w:rsid w:val="4A1672C9"/>
    <w:rsid w:val="4AB923AD"/>
    <w:rsid w:val="4AD142B4"/>
    <w:rsid w:val="4B047ED8"/>
    <w:rsid w:val="4B225F5B"/>
    <w:rsid w:val="4B467D8D"/>
    <w:rsid w:val="4D225F85"/>
    <w:rsid w:val="4D783BDA"/>
    <w:rsid w:val="4DBD4199"/>
    <w:rsid w:val="4DC847E6"/>
    <w:rsid w:val="4E4F25A9"/>
    <w:rsid w:val="4E5D2A1D"/>
    <w:rsid w:val="4EC84DA7"/>
    <w:rsid w:val="4EDE5A5E"/>
    <w:rsid w:val="4F4043C0"/>
    <w:rsid w:val="4FD526B0"/>
    <w:rsid w:val="4FDF6474"/>
    <w:rsid w:val="4FE92D84"/>
    <w:rsid w:val="523379E8"/>
    <w:rsid w:val="52564C31"/>
    <w:rsid w:val="53126081"/>
    <w:rsid w:val="538464C5"/>
    <w:rsid w:val="54D71777"/>
    <w:rsid w:val="54E55B5A"/>
    <w:rsid w:val="54EC5678"/>
    <w:rsid w:val="560C123E"/>
    <w:rsid w:val="56C669B8"/>
    <w:rsid w:val="56C70DA8"/>
    <w:rsid w:val="574972F0"/>
    <w:rsid w:val="57730A07"/>
    <w:rsid w:val="57951DAD"/>
    <w:rsid w:val="580600D6"/>
    <w:rsid w:val="5819113A"/>
    <w:rsid w:val="581B1CCB"/>
    <w:rsid w:val="58333A8E"/>
    <w:rsid w:val="59D52B44"/>
    <w:rsid w:val="5A643F8C"/>
    <w:rsid w:val="5C3A1E1B"/>
    <w:rsid w:val="5C672A4B"/>
    <w:rsid w:val="5C9A13C5"/>
    <w:rsid w:val="5D0F1B5C"/>
    <w:rsid w:val="5D4F36BF"/>
    <w:rsid w:val="5E533EFE"/>
    <w:rsid w:val="5FE07D05"/>
    <w:rsid w:val="619D51F2"/>
    <w:rsid w:val="61BC3180"/>
    <w:rsid w:val="61C7181B"/>
    <w:rsid w:val="621C45F4"/>
    <w:rsid w:val="62EF6A6F"/>
    <w:rsid w:val="633E6A7E"/>
    <w:rsid w:val="63E8476F"/>
    <w:rsid w:val="643D0CE9"/>
    <w:rsid w:val="64A806D1"/>
    <w:rsid w:val="664D7FD1"/>
    <w:rsid w:val="668B2076"/>
    <w:rsid w:val="674C5450"/>
    <w:rsid w:val="67FE01D5"/>
    <w:rsid w:val="68080D79"/>
    <w:rsid w:val="6B716EEF"/>
    <w:rsid w:val="6C303BEF"/>
    <w:rsid w:val="6C7A357E"/>
    <w:rsid w:val="6CFB45E8"/>
    <w:rsid w:val="6D3738CD"/>
    <w:rsid w:val="6DF118F0"/>
    <w:rsid w:val="6E3367C9"/>
    <w:rsid w:val="6E537B51"/>
    <w:rsid w:val="6E8543EA"/>
    <w:rsid w:val="6EF467C3"/>
    <w:rsid w:val="6FBF42A5"/>
    <w:rsid w:val="6FF80036"/>
    <w:rsid w:val="703A4F69"/>
    <w:rsid w:val="70B8767B"/>
    <w:rsid w:val="72432026"/>
    <w:rsid w:val="72CA69D6"/>
    <w:rsid w:val="73A40C1E"/>
    <w:rsid w:val="740A4EF9"/>
    <w:rsid w:val="74116BAA"/>
    <w:rsid w:val="7432016B"/>
    <w:rsid w:val="75034787"/>
    <w:rsid w:val="75552A8D"/>
    <w:rsid w:val="77972F48"/>
    <w:rsid w:val="79237EC4"/>
    <w:rsid w:val="7BD27A9C"/>
    <w:rsid w:val="7CA04960"/>
    <w:rsid w:val="7DBC2CA6"/>
    <w:rsid w:val="7E020594"/>
    <w:rsid w:val="7E5758E5"/>
    <w:rsid w:val="7F0D0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2">
    <w:name w:val="heading 1"/>
    <w:basedOn w:val="1"/>
    <w:next w:val="1"/>
    <w:qFormat/>
    <w:uiPriority w:val="0"/>
    <w:pPr>
      <w:keepNext/>
      <w:spacing w:before="240" w:after="60"/>
      <w:outlineLvl w:val="0"/>
    </w:pPr>
    <w:rPr>
      <w:rFonts w:ascii="Cambria" w:hAnsi="Cambria"/>
      <w:b/>
      <w:bCs/>
      <w:kern w:val="32"/>
      <w:szCs w:val="32"/>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Cs w:val="32"/>
    </w:rPr>
  </w:style>
  <w:style w:type="paragraph" w:styleId="4">
    <w:name w:val="heading 3"/>
    <w:basedOn w:val="1"/>
    <w:next w:val="1"/>
    <w:qFormat/>
    <w:uiPriority w:val="0"/>
    <w:pPr>
      <w:spacing w:line="360" w:lineRule="auto"/>
      <w:outlineLvl w:val="2"/>
    </w:pPr>
    <w:rPr>
      <w:rFonts w:cs="宋体"/>
      <w:b/>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pPr>
  </w:style>
  <w:style w:type="paragraph" w:styleId="7">
    <w:name w:val="Body Text Indent"/>
    <w:basedOn w:val="1"/>
    <w:link w:val="25"/>
    <w:qFormat/>
    <w:uiPriority w:val="0"/>
    <w:pPr>
      <w:ind w:firstLine="640" w:firstLineChars="200"/>
    </w:p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rPr>
      <w:rFonts w:ascii="Times New Roman" w:eastAsia="宋体"/>
    </w:rPr>
  </w:style>
  <w:style w:type="paragraph" w:styleId="10">
    <w:name w:val="Body Text Indent 2"/>
    <w:basedOn w:val="1"/>
    <w:qFormat/>
    <w:uiPriority w:val="0"/>
    <w:pPr>
      <w:ind w:firstLine="643" w:firstLineChars="200"/>
    </w:pPr>
  </w:style>
  <w:style w:type="paragraph" w:styleId="11">
    <w:name w:val="Balloon Text"/>
    <w:basedOn w:val="1"/>
    <w:qFormat/>
    <w:uiPriority w:val="0"/>
    <w:rPr>
      <w:sz w:val="18"/>
      <w:szCs w:val="18"/>
    </w:rPr>
  </w:style>
  <w:style w:type="paragraph" w:styleId="12">
    <w:name w:val="footer"/>
    <w:basedOn w:val="1"/>
    <w:link w:val="26"/>
    <w:qFormat/>
    <w:uiPriority w:val="99"/>
    <w:pPr>
      <w:tabs>
        <w:tab w:val="center" w:pos="4320"/>
        <w:tab w:val="right" w:pos="8640"/>
      </w:tabs>
      <w:snapToGrid w:val="0"/>
      <w:jc w:val="left"/>
    </w:pPr>
    <w:rPr>
      <w:rFonts w:hAnsi="Calibri"/>
      <w:sz w:val="18"/>
      <w:szCs w:val="18"/>
    </w:rPr>
  </w:style>
  <w:style w:type="paragraph" w:styleId="13">
    <w:name w:val="header"/>
    <w:basedOn w:val="1"/>
    <w:qFormat/>
    <w:uiPriority w:val="0"/>
    <w:pPr>
      <w:pBdr>
        <w:bottom w:val="single" w:color="auto" w:sz="6" w:space="1"/>
      </w:pBdr>
      <w:tabs>
        <w:tab w:val="center" w:pos="4320"/>
        <w:tab w:val="right" w:pos="8640"/>
      </w:tabs>
      <w:snapToGrid w:val="0"/>
      <w:jc w:val="center"/>
    </w:pPr>
    <w:rPr>
      <w:sz w:val="18"/>
      <w:szCs w:val="18"/>
    </w:rPr>
  </w:style>
  <w:style w:type="paragraph" w:styleId="14">
    <w:name w:val="toc 1"/>
    <w:basedOn w:val="1"/>
    <w:next w:val="1"/>
    <w:qFormat/>
    <w:uiPriority w:val="0"/>
  </w:style>
  <w:style w:type="paragraph" w:styleId="15">
    <w:name w:val="Body Text 2"/>
    <w:basedOn w:val="1"/>
    <w:qFormat/>
    <w:uiPriority w:val="0"/>
    <w:rPr>
      <w:rFonts w:ascii="Times New Roman"/>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7"/>
    <w:link w:val="27"/>
    <w:qFormat/>
    <w:uiPriority w:val="0"/>
    <w:pPr>
      <w:spacing w:after="120"/>
      <w:ind w:left="420" w:leftChars="200"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b/>
      <w:bCs/>
    </w:rPr>
  </w:style>
  <w:style w:type="character" w:styleId="22">
    <w:name w:val="page number"/>
    <w:qFormat/>
    <w:uiPriority w:val="0"/>
  </w:style>
  <w:style w:type="character" w:styleId="23">
    <w:name w:val="FollowedHyperlink"/>
    <w:qFormat/>
    <w:uiPriority w:val="99"/>
    <w:rPr>
      <w:b/>
      <w:color w:val="800080"/>
      <w:szCs w:val="32"/>
      <w:u w:val="single"/>
    </w:rPr>
  </w:style>
  <w:style w:type="character" w:styleId="24">
    <w:name w:val="Hyperlink"/>
    <w:qFormat/>
    <w:uiPriority w:val="99"/>
    <w:rPr>
      <w:b/>
      <w:color w:val="0000FF"/>
      <w:szCs w:val="32"/>
      <w:u w:val="single"/>
    </w:rPr>
  </w:style>
  <w:style w:type="character" w:customStyle="1" w:styleId="25">
    <w:name w:val="正文文本缩进 Char"/>
    <w:link w:val="7"/>
    <w:qFormat/>
    <w:uiPriority w:val="0"/>
    <w:rPr>
      <w:rFonts w:ascii="仿宋_GB2312" w:eastAsia="仿宋_GB2312"/>
      <w:kern w:val="2"/>
      <w:sz w:val="32"/>
      <w:szCs w:val="24"/>
    </w:rPr>
  </w:style>
  <w:style w:type="character" w:customStyle="1" w:styleId="26">
    <w:name w:val="页脚 Char"/>
    <w:link w:val="12"/>
    <w:qFormat/>
    <w:uiPriority w:val="99"/>
    <w:rPr>
      <w:rFonts w:ascii="仿宋_GB2312" w:hAnsi="Calibri" w:eastAsia="仿宋_GB2312"/>
      <w:kern w:val="2"/>
      <w:sz w:val="18"/>
      <w:szCs w:val="18"/>
      <w:lang w:val="en-US" w:eastAsia="zh-CN" w:bidi="ar-SA"/>
    </w:rPr>
  </w:style>
  <w:style w:type="character" w:customStyle="1" w:styleId="27">
    <w:name w:val="正文首行缩进 2 Char"/>
    <w:link w:val="17"/>
    <w:qFormat/>
    <w:uiPriority w:val="0"/>
  </w:style>
  <w:style w:type="character" w:customStyle="1" w:styleId="28">
    <w:name w:val="p0 Char"/>
    <w:link w:val="29"/>
    <w:qFormat/>
    <w:uiPriority w:val="0"/>
    <w:rPr>
      <w:kern w:val="2"/>
      <w:sz w:val="21"/>
      <w:szCs w:val="21"/>
      <w:lang w:bidi="ar-SA"/>
    </w:rPr>
  </w:style>
  <w:style w:type="paragraph" w:customStyle="1" w:styleId="29">
    <w:name w:val="p0"/>
    <w:basedOn w:val="1"/>
    <w:link w:val="28"/>
    <w:qFormat/>
    <w:uiPriority w:val="0"/>
    <w:pPr>
      <w:widowControl/>
    </w:pPr>
    <w:rPr>
      <w:rFonts w:ascii="Times New Roman" w:eastAsia="宋体"/>
      <w:sz w:val="21"/>
      <w:szCs w:val="21"/>
    </w:rPr>
  </w:style>
  <w:style w:type="character" w:customStyle="1" w:styleId="30">
    <w:name w:val="font11"/>
    <w:qFormat/>
    <w:uiPriority w:val="0"/>
    <w:rPr>
      <w:rFonts w:hint="eastAsia" w:ascii="宋体" w:hAnsi="宋体" w:eastAsia="宋体" w:cs="宋体"/>
      <w:b/>
      <w:color w:val="000000"/>
      <w:sz w:val="18"/>
      <w:szCs w:val="18"/>
      <w:u w:val="none"/>
    </w:rPr>
  </w:style>
  <w:style w:type="character" w:customStyle="1" w:styleId="31">
    <w:name w:val="font01"/>
    <w:qFormat/>
    <w:uiPriority w:val="0"/>
    <w:rPr>
      <w:rFonts w:ascii="Arial" w:hAnsi="Arial" w:cs="Arial"/>
      <w:b/>
      <w:color w:val="000000"/>
      <w:sz w:val="18"/>
      <w:szCs w:val="18"/>
      <w:u w:val="none"/>
    </w:rPr>
  </w:style>
  <w:style w:type="paragraph" w:customStyle="1" w:styleId="32">
    <w:name w:val="Char Char"/>
    <w:basedOn w:val="1"/>
    <w:qFormat/>
    <w:uiPriority w:val="0"/>
    <w:rPr>
      <w:rFonts w:ascii="Times New Roman" w:eastAsia="Times New Roman"/>
      <w:b/>
      <w:kern w:val="0"/>
      <w:sz w:val="20"/>
      <w:szCs w:val="32"/>
    </w:rPr>
  </w:style>
  <w:style w:type="paragraph" w:customStyle="1" w:styleId="33">
    <w:name w:val="列出段落1"/>
    <w:basedOn w:val="1"/>
    <w:qFormat/>
    <w:uiPriority w:val="0"/>
    <w:pPr>
      <w:ind w:firstLine="420" w:firstLineChars="200"/>
    </w:pPr>
  </w:style>
  <w:style w:type="paragraph" w:customStyle="1" w:styleId="34">
    <w:name w:val="_Style 4"/>
    <w:basedOn w:val="1"/>
    <w:qFormat/>
    <w:uiPriority w:val="0"/>
    <w:rPr>
      <w:rFonts w:ascii="Times New Roman" w:eastAsia="Times New Roman"/>
      <w:b/>
      <w:kern w:val="0"/>
      <w:sz w:val="20"/>
      <w:szCs w:val="32"/>
    </w:rPr>
  </w:style>
  <w:style w:type="paragraph" w:customStyle="1" w:styleId="35">
    <w:name w:val="Char Char Char Char"/>
    <w:basedOn w:val="1"/>
    <w:qFormat/>
    <w:uiPriority w:val="0"/>
    <w:rPr>
      <w:b/>
      <w:szCs w:val="32"/>
    </w:rPr>
  </w:style>
  <w:style w:type="paragraph" w:customStyle="1" w:styleId="36">
    <w:name w:val="Char1 Char Char Char Char Char Char Char Char Char"/>
    <w:basedOn w:val="1"/>
    <w:qFormat/>
    <w:uiPriority w:val="0"/>
  </w:style>
  <w:style w:type="paragraph" w:customStyle="1" w:styleId="37">
    <w:name w:val="Char Char Char Char1"/>
    <w:basedOn w:val="1"/>
    <w:qFormat/>
    <w:uiPriority w:val="0"/>
    <w:rPr>
      <w:rFonts w:ascii="Times New Roman" w:eastAsia="Times New Roman"/>
      <w:b/>
      <w:kern w:val="0"/>
      <w:sz w:val="20"/>
      <w:szCs w:val="32"/>
    </w:rPr>
  </w:style>
  <w:style w:type="paragraph" w:customStyle="1" w:styleId="3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9">
    <w:name w:val="p16"/>
    <w:basedOn w:val="1"/>
    <w:qFormat/>
    <w:uiPriority w:val="0"/>
    <w:pPr>
      <w:snapToGrid w:val="0"/>
      <w:jc w:val="left"/>
    </w:pPr>
    <w:rPr>
      <w:rFonts w:hint="eastAsia" w:ascii="宋体" w:hAnsi="宋体" w:cs="宋体"/>
      <w:kern w:val="0"/>
      <w:sz w:val="18"/>
      <w:szCs w:val="18"/>
    </w:rPr>
  </w:style>
  <w:style w:type="paragraph" w:customStyle="1" w:styleId="40">
    <w:name w:val="正文 + (符号) 宋体"/>
    <w:basedOn w:val="1"/>
    <w:qFormat/>
    <w:uiPriority w:val="0"/>
    <w:pPr>
      <w:spacing w:line="440" w:lineRule="exact"/>
      <w:ind w:firstLine="640" w:firstLineChars="200"/>
    </w:pPr>
    <w:rPr>
      <w:rFonts w:hAnsi="宋体"/>
      <w:szCs w:val="32"/>
    </w:rPr>
  </w:style>
  <w:style w:type="paragraph" w:customStyle="1" w:styleId="41">
    <w:name w:val="Char"/>
    <w:basedOn w:val="1"/>
    <w:qFormat/>
    <w:uiPriority w:val="0"/>
    <w:pPr>
      <w:autoSpaceDE w:val="0"/>
      <w:autoSpaceDN w:val="0"/>
      <w:adjustRightInd w:val="0"/>
      <w:spacing w:line="240" w:lineRule="atLeast"/>
      <w:ind w:left="420" w:firstLine="420"/>
      <w:jc w:val="left"/>
    </w:pPr>
  </w:style>
  <w:style w:type="paragraph" w:customStyle="1" w:styleId="42">
    <w:name w:val="表格"/>
    <w:basedOn w:val="1"/>
    <w:qFormat/>
    <w:uiPriority w:val="0"/>
    <w:pPr>
      <w:jc w:val="center"/>
    </w:pPr>
    <w:rPr>
      <w:rFonts w:ascii="华文细黑" w:hAnsi="华文细黑"/>
      <w:kern w:val="0"/>
      <w:sz w:val="21"/>
    </w:rPr>
  </w:style>
  <w:style w:type="character" w:customStyle="1" w:styleId="43">
    <w:name w:val="hover3"/>
    <w:basedOn w:val="20"/>
    <w:qFormat/>
    <w:uiPriority w:val="0"/>
    <w:rPr>
      <w:color w:val="5FB878"/>
    </w:rPr>
  </w:style>
  <w:style w:type="character" w:customStyle="1" w:styleId="44">
    <w:name w:val="hover4"/>
    <w:basedOn w:val="20"/>
    <w:qFormat/>
    <w:uiPriority w:val="0"/>
    <w:rPr>
      <w:color w:val="5FB878"/>
    </w:rPr>
  </w:style>
  <w:style w:type="character" w:customStyle="1" w:styleId="45">
    <w:name w:val="hover5"/>
    <w:basedOn w:val="20"/>
    <w:qFormat/>
    <w:uiPriority w:val="0"/>
    <w:rPr>
      <w:color w:val="FFFFFF"/>
    </w:rPr>
  </w:style>
  <w:style w:type="character" w:customStyle="1" w:styleId="46">
    <w:name w:val="nth-child(2)4"/>
    <w:basedOn w:val="20"/>
    <w:qFormat/>
    <w:uiPriority w:val="0"/>
    <w:rPr>
      <w:color w:val="4D4D4D"/>
      <w:sz w:val="18"/>
      <w:szCs w:val="18"/>
    </w:rPr>
  </w:style>
  <w:style w:type="character" w:customStyle="1" w:styleId="47">
    <w:name w:val="flatpickr-day"/>
    <w:basedOn w:val="20"/>
    <w:qFormat/>
    <w:uiPriority w:val="0"/>
  </w:style>
  <w:style w:type="character" w:customStyle="1" w:styleId="48">
    <w:name w:val="first-child"/>
    <w:basedOn w:val="20"/>
    <w:qFormat/>
    <w:uiPriority w:val="0"/>
  </w:style>
  <w:style w:type="character" w:customStyle="1" w:styleId="49">
    <w:name w:val="last-child"/>
    <w:basedOn w:val="20"/>
    <w:qFormat/>
    <w:uiPriority w:val="0"/>
    <w:rPr>
      <w:color w:val="777777"/>
    </w:rPr>
  </w:style>
  <w:style w:type="character" w:customStyle="1" w:styleId="50">
    <w:name w:val="nth-child(1)"/>
    <w:basedOn w:val="20"/>
    <w:qFormat/>
    <w:uiPriority w:val="0"/>
    <w:rPr>
      <w:color w:val="111111"/>
      <w:sz w:val="24"/>
      <w:szCs w:val="24"/>
    </w:rPr>
  </w:style>
  <w:style w:type="character" w:customStyle="1" w:styleId="51">
    <w:name w:val="layui-this2"/>
    <w:basedOn w:val="20"/>
    <w:qFormat/>
    <w:uiPriority w:val="0"/>
    <w:rPr>
      <w:bdr w:val="single" w:color="EEEEEE" w:sz="6" w:space="0"/>
      <w:shd w:val="clear" w:color="auto" w:fill="FFFFFF"/>
    </w:rPr>
  </w:style>
  <w:style w:type="character" w:customStyle="1" w:styleId="52">
    <w:name w:val="flatpickr-weekday"/>
    <w:basedOn w:val="20"/>
    <w:qFormat/>
    <w:uiPriority w:val="0"/>
    <w:rPr>
      <w:b/>
      <w:bCs/>
      <w:sz w:val="21"/>
      <w:szCs w:val="21"/>
    </w:rPr>
  </w:style>
  <w:style w:type="character" w:customStyle="1" w:styleId="53">
    <w:name w:val="hover"/>
    <w:basedOn w:val="20"/>
    <w:qFormat/>
    <w:uiPriority w:val="0"/>
    <w:rPr>
      <w:color w:val="5FB878"/>
    </w:rPr>
  </w:style>
  <w:style w:type="character" w:customStyle="1" w:styleId="54">
    <w:name w:val="hover1"/>
    <w:basedOn w:val="20"/>
    <w:qFormat/>
    <w:uiPriority w:val="0"/>
    <w:rPr>
      <w:color w:val="5FB878"/>
    </w:rPr>
  </w:style>
  <w:style w:type="character" w:customStyle="1" w:styleId="55">
    <w:name w:val="hover2"/>
    <w:basedOn w:val="20"/>
    <w:qFormat/>
    <w:uiPriority w:val="0"/>
    <w:rPr>
      <w:color w:val="FFFFFF"/>
    </w:rPr>
  </w:style>
  <w:style w:type="character" w:customStyle="1" w:styleId="56">
    <w:name w:val="nth-child(1)4"/>
    <w:basedOn w:val="20"/>
    <w:qFormat/>
    <w:uiPriority w:val="0"/>
    <w:rPr>
      <w:color w:val="111111"/>
      <w:sz w:val="24"/>
      <w:szCs w:val="24"/>
    </w:rPr>
  </w:style>
  <w:style w:type="character" w:customStyle="1" w:styleId="57">
    <w:name w:val="flatpickr-day2"/>
    <w:basedOn w:val="20"/>
    <w:qFormat/>
    <w:uiPriority w:val="0"/>
  </w:style>
  <w:style w:type="paragraph" w:customStyle="1" w:styleId="58">
    <w:name w:val="正文_0"/>
    <w:qFormat/>
    <w:uiPriority w:val="0"/>
    <w:pPr>
      <w:widowControl w:val="0"/>
      <w:jc w:val="both"/>
    </w:pPr>
    <w:rPr>
      <w:rFonts w:ascii="Calibri" w:hAnsi="Calibri" w:eastAsia="宋体" w:cs="Times New Roman"/>
      <w:kern w:val="2"/>
      <w:sz w:val="24"/>
      <w:szCs w:val="22"/>
      <w:lang w:val="en-US" w:eastAsia="zh-CN" w:bidi="ar-SA"/>
    </w:rPr>
  </w:style>
  <w:style w:type="paragraph" w:customStyle="1" w:styleId="59">
    <w:name w:val="正文_1"/>
    <w:qFormat/>
    <w:uiPriority w:val="0"/>
    <w:pPr>
      <w:widowControl w:val="0"/>
      <w:jc w:val="both"/>
    </w:pPr>
    <w:rPr>
      <w:rFonts w:ascii="Calibri" w:hAnsi="Calibri" w:eastAsia="宋体" w:cs="Times New Roman"/>
      <w:kern w:val="2"/>
      <w:sz w:val="24"/>
      <w:szCs w:val="22"/>
      <w:lang w:val="en-US" w:eastAsia="zh-CN" w:bidi="ar-SA"/>
    </w:rPr>
  </w:style>
  <w:style w:type="paragraph" w:customStyle="1" w:styleId="6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3"/>
    <w:qFormat/>
    <w:uiPriority w:val="0"/>
    <w:pPr>
      <w:widowControl w:val="0"/>
      <w:jc w:val="both"/>
    </w:pPr>
    <w:rPr>
      <w:rFonts w:ascii="Calibri" w:hAnsi="Calibri" w:eastAsia="宋体" w:cs="Times New Roman"/>
      <w:kern w:val="2"/>
      <w:sz w:val="24"/>
      <w:szCs w:val="22"/>
      <w:lang w:val="en-US" w:eastAsia="zh-CN" w:bidi="ar-SA"/>
    </w:rPr>
  </w:style>
  <w:style w:type="paragraph" w:customStyle="1" w:styleId="62">
    <w:name w:val="正文_4"/>
    <w:qFormat/>
    <w:uiPriority w:val="0"/>
    <w:pPr>
      <w:widowControl w:val="0"/>
      <w:jc w:val="both"/>
    </w:pPr>
    <w:rPr>
      <w:rFonts w:ascii="Calibri" w:hAnsi="Calibri" w:eastAsia="宋体" w:cs="Times New Roman"/>
      <w:kern w:val="2"/>
      <w:sz w:val="24"/>
      <w:szCs w:val="22"/>
      <w:lang w:val="en-US" w:eastAsia="zh-CN" w:bidi="ar-SA"/>
    </w:rPr>
  </w:style>
  <w:style w:type="paragraph" w:customStyle="1" w:styleId="63">
    <w:name w:val="正文_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_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_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_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_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_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_22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Info spid="_x0000_s1029"/>
    <customShpInfo spid="_x0000_s1030"/>
    <customShpInfo spid="_x0000_s1027"/>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D3E283-4217-43DD-9C3A-73CAC0CADCAF}">
  <ds:schemaRefs/>
</ds:datastoreItem>
</file>

<file path=docProps/app.xml><?xml version="1.0" encoding="utf-8"?>
<Properties xmlns="http://schemas.openxmlformats.org/officeDocument/2006/extended-properties" xmlns:vt="http://schemas.openxmlformats.org/officeDocument/2006/docPropsVTypes">
  <Template>Normal</Template>
  <Company>0731mc</Company>
  <Pages>22</Pages>
  <Words>9638</Words>
  <Characters>9923</Characters>
  <Lines>10</Lines>
  <Paragraphs>21</Paragraphs>
  <TotalTime>7</TotalTime>
  <ScaleCrop>false</ScaleCrop>
  <LinksUpToDate>false</LinksUpToDate>
  <CharactersWithSpaces>10248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2022-09-01T09:45:00Z</dcterms:created>
  <dc:creator>宋曼</dc:creator>
  <cp:lastModifiedBy>chris</cp:lastModifiedBy>
  <cp:lastPrinted>2022-09-27T01:01:31Z</cp:lastPrinted>
  <dcterms:modified xsi:type="dcterms:W3CDTF">2022-09-27T01:09:33Z</dcterms:modified>
  <dc:title>东沙路人行道及绿化带工程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7C8DEDA8404648C5BD1A37D1F50AFF20</vt:lpwstr>
  </property>
</Properties>
</file>