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hint="eastAsia" w:ascii="宋体" w:hAnsi="宋体" w:eastAsia="宋体" w:cs="宋体"/>
          <w:sz w:val="44"/>
          <w:szCs w:val="44"/>
        </w:rPr>
      </w:pPr>
    </w:p>
    <w:p>
      <w:pPr>
        <w:overflowPunct w:val="0"/>
        <w:spacing w:line="360" w:lineRule="auto"/>
        <w:jc w:val="center"/>
        <w:rPr>
          <w:rFonts w:hint="eastAsia" w:ascii="宋体" w:hAnsi="宋体" w:eastAsia="宋体" w:cs="宋体"/>
          <w:b/>
          <w:sz w:val="48"/>
          <w:szCs w:val="48"/>
        </w:rPr>
      </w:pPr>
    </w:p>
    <w:p>
      <w:pPr>
        <w:overflowPunct w:val="0"/>
        <w:spacing w:line="360" w:lineRule="auto"/>
        <w:jc w:val="center"/>
        <w:rPr>
          <w:rFonts w:hint="eastAsia" w:ascii="宋体" w:hAnsi="宋体" w:eastAsia="宋体" w:cs="宋体"/>
          <w:b/>
          <w:sz w:val="56"/>
          <w:szCs w:val="56"/>
          <w:lang w:eastAsia="zh-CN"/>
        </w:rPr>
      </w:pPr>
      <w:r>
        <w:rPr>
          <w:rFonts w:hint="eastAsia" w:ascii="宋体" w:hAnsi="宋体" w:eastAsia="宋体" w:cs="宋体"/>
          <w:b/>
          <w:sz w:val="56"/>
          <w:szCs w:val="56"/>
          <w:lang w:eastAsia="zh-CN"/>
        </w:rPr>
        <w:t>浏阳市永和自来水厂新建工程</w:t>
      </w:r>
    </w:p>
    <w:p>
      <w:pPr>
        <w:overflowPunct w:val="0"/>
        <w:spacing w:line="360" w:lineRule="auto"/>
        <w:jc w:val="center"/>
        <w:rPr>
          <w:rFonts w:hint="eastAsia" w:ascii="宋体" w:hAnsi="宋体" w:eastAsia="宋体" w:cs="宋体"/>
          <w:b/>
          <w:bCs/>
          <w:spacing w:val="30"/>
          <w:w w:val="90"/>
          <w:sz w:val="52"/>
          <w:szCs w:val="52"/>
          <w:lang w:eastAsia="zh-CN"/>
        </w:rPr>
      </w:pPr>
      <w:r>
        <w:rPr>
          <w:rFonts w:hint="eastAsia" w:ascii="宋体" w:hAnsi="宋体" w:eastAsia="宋体" w:cs="宋体"/>
          <w:b/>
          <w:sz w:val="56"/>
          <w:szCs w:val="56"/>
          <w:lang w:eastAsia="zh-CN"/>
        </w:rPr>
        <w:t>湿地生态影响评估报告</w:t>
      </w:r>
    </w:p>
    <w:p>
      <w:pPr>
        <w:overflowPunct w:val="0"/>
        <w:spacing w:line="360" w:lineRule="auto"/>
        <w:jc w:val="center"/>
        <w:rPr>
          <w:rFonts w:hint="eastAsia" w:ascii="宋体" w:hAnsi="宋体" w:eastAsia="宋体" w:cs="宋体"/>
          <w:b/>
          <w:bCs/>
          <w:spacing w:val="30"/>
          <w:w w:val="90"/>
          <w:sz w:val="52"/>
          <w:szCs w:val="52"/>
        </w:rPr>
      </w:pPr>
    </w:p>
    <w:p>
      <w:pPr>
        <w:overflowPunct w:val="0"/>
        <w:spacing w:line="360" w:lineRule="auto"/>
        <w:jc w:val="center"/>
        <w:rPr>
          <w:rFonts w:hint="eastAsia" w:ascii="宋体" w:hAnsi="宋体" w:eastAsia="宋体" w:cs="宋体"/>
          <w:b/>
          <w:bCs/>
          <w:spacing w:val="30"/>
          <w:w w:val="90"/>
          <w:sz w:val="52"/>
          <w:szCs w:val="52"/>
        </w:rPr>
      </w:pPr>
    </w:p>
    <w:p>
      <w:pPr>
        <w:overflowPunct w:val="0"/>
        <w:spacing w:line="360" w:lineRule="auto"/>
        <w:jc w:val="center"/>
        <w:rPr>
          <w:rFonts w:hint="eastAsia" w:ascii="宋体" w:hAnsi="宋体" w:eastAsia="宋体" w:cs="宋体"/>
          <w:b/>
          <w:bCs/>
          <w:spacing w:val="30"/>
          <w:w w:val="90"/>
          <w:sz w:val="52"/>
          <w:szCs w:val="52"/>
        </w:rPr>
      </w:pPr>
      <w:r>
        <w:rPr>
          <w:rFonts w:hint="eastAsia" w:ascii="宋体" w:hAnsi="宋体" w:eastAsia="宋体" w:cs="宋体"/>
          <w:b/>
          <w:bCs/>
          <w:spacing w:val="30"/>
          <w:w w:val="90"/>
          <w:sz w:val="56"/>
          <w:szCs w:val="56"/>
        </w:rPr>
        <w:t>招 标 文 件</w:t>
      </w:r>
    </w:p>
    <w:p>
      <w:pPr>
        <w:overflowPunct w:val="0"/>
        <w:jc w:val="center"/>
        <w:rPr>
          <w:rFonts w:hint="eastAsia" w:ascii="宋体" w:hAnsi="宋体" w:eastAsia="宋体" w:cs="宋体"/>
          <w:b/>
          <w:sz w:val="28"/>
          <w:szCs w:val="28"/>
        </w:rPr>
      </w:pPr>
    </w:p>
    <w:p>
      <w:pPr>
        <w:overflowPunct w:val="0"/>
        <w:jc w:val="center"/>
        <w:rPr>
          <w:rFonts w:hint="eastAsia" w:ascii="宋体" w:hAnsi="宋体" w:eastAsia="宋体" w:cs="宋体"/>
          <w:sz w:val="44"/>
          <w:szCs w:val="44"/>
        </w:rPr>
      </w:pPr>
    </w:p>
    <w:p>
      <w:pPr>
        <w:overflowPunct w:val="0"/>
        <w:jc w:val="center"/>
        <w:rPr>
          <w:rFonts w:hint="eastAsia" w:ascii="宋体" w:hAnsi="宋体" w:eastAsia="宋体" w:cs="宋体"/>
          <w:sz w:val="44"/>
          <w:szCs w:val="44"/>
        </w:rPr>
      </w:pPr>
    </w:p>
    <w:p>
      <w:pPr>
        <w:overflowPunct w:val="0"/>
        <w:rPr>
          <w:rFonts w:hint="eastAsia" w:ascii="宋体" w:hAnsi="宋体" w:eastAsia="宋体" w:cs="宋体"/>
        </w:rPr>
      </w:pPr>
    </w:p>
    <w:p>
      <w:pPr>
        <w:overflowPunct w:val="0"/>
        <w:ind w:firstLine="420"/>
        <w:rPr>
          <w:rFonts w:hint="eastAsia" w:ascii="宋体" w:hAnsi="宋体" w:eastAsia="宋体" w:cs="宋体"/>
        </w:rPr>
      </w:pPr>
    </w:p>
    <w:p>
      <w:pPr>
        <w:overflowPunct w:val="0"/>
        <w:rPr>
          <w:rFonts w:hint="eastAsia" w:ascii="宋体" w:hAnsi="宋体" w:eastAsia="宋体" w:cs="宋体"/>
        </w:rPr>
      </w:pPr>
    </w:p>
    <w:p>
      <w:pPr>
        <w:overflowPunct w:val="0"/>
        <w:rPr>
          <w:rFonts w:hint="eastAsia" w:ascii="宋体" w:hAnsi="宋体" w:eastAsia="宋体" w:cs="宋体"/>
        </w:rPr>
      </w:pPr>
    </w:p>
    <w:p>
      <w:pPr>
        <w:overflowPunct w:val="0"/>
        <w:rPr>
          <w:rFonts w:hint="eastAsia" w:ascii="宋体" w:hAnsi="宋体" w:eastAsia="宋体" w:cs="宋体"/>
        </w:rPr>
      </w:pPr>
    </w:p>
    <w:p>
      <w:pPr>
        <w:overflowPunct w:val="0"/>
        <w:spacing w:line="1100" w:lineRule="exact"/>
        <w:ind w:firstLine="1680" w:firstLineChars="600"/>
        <w:rPr>
          <w:rFonts w:hint="eastAsia" w:ascii="宋体" w:hAnsi="宋体" w:eastAsia="宋体" w:cs="宋体"/>
          <w:sz w:val="28"/>
          <w:szCs w:val="28"/>
          <w:lang w:eastAsia="zh-CN"/>
        </w:rPr>
      </w:pPr>
      <w:r>
        <w:rPr>
          <w:rFonts w:hint="eastAsia" w:ascii="宋体" w:hAnsi="宋体" w:eastAsia="宋体" w:cs="宋体"/>
          <w:sz w:val="28"/>
          <w:szCs w:val="28"/>
        </w:rPr>
        <w:t>招  标 人：</w:t>
      </w:r>
      <w:r>
        <w:rPr>
          <w:rFonts w:hint="eastAsia" w:ascii="宋体" w:hAnsi="宋体" w:eastAsia="宋体" w:cs="宋体"/>
          <w:sz w:val="28"/>
          <w:szCs w:val="28"/>
          <w:lang w:eastAsia="zh-CN"/>
        </w:rPr>
        <w:t>浏阳市城乡水务集团有限公司</w:t>
      </w:r>
    </w:p>
    <w:p>
      <w:pPr>
        <w:overflowPunct w:val="0"/>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招标代理机构：</w:t>
      </w:r>
      <w:r>
        <w:rPr>
          <w:rFonts w:hint="eastAsia" w:ascii="宋体" w:hAnsi="宋体" w:eastAsia="宋体" w:cs="宋体"/>
          <w:sz w:val="28"/>
          <w:szCs w:val="28"/>
          <w:lang w:eastAsia="zh-CN"/>
        </w:rPr>
        <w:t>湖南捷成工程项目管理有限公司</w:t>
      </w:r>
    </w:p>
    <w:p>
      <w:pPr>
        <w:tabs>
          <w:tab w:val="left" w:pos="8787"/>
        </w:tabs>
        <w:spacing w:before="120"/>
        <w:ind w:right="-2"/>
        <w:jc w:val="center"/>
        <w:rPr>
          <w:rFonts w:hint="eastAsia" w:ascii="宋体" w:hAnsi="宋体" w:eastAsia="宋体" w:cs="宋体"/>
          <w:sz w:val="28"/>
          <w:szCs w:val="28"/>
        </w:rPr>
      </w:pPr>
      <w:r>
        <w:rPr>
          <w:rFonts w:hint="eastAsia" w:ascii="宋体" w:hAnsi="宋体" w:eastAsia="宋体" w:cs="宋体"/>
          <w:sz w:val="28"/>
          <w:szCs w:val="28"/>
        </w:rPr>
        <w:t>二○二</w:t>
      </w:r>
      <w:r>
        <w:rPr>
          <w:rFonts w:hint="eastAsia" w:ascii="宋体" w:hAnsi="宋体" w:eastAsia="宋体" w:cs="宋体"/>
          <w:sz w:val="28"/>
          <w:szCs w:val="28"/>
          <w:lang w:val="en-US" w:eastAsia="zh-CN"/>
        </w:rPr>
        <w:t>三</w:t>
      </w:r>
      <w:r>
        <w:rPr>
          <w:rFonts w:hint="eastAsia" w:ascii="宋体" w:hAnsi="宋体" w:eastAsia="宋体" w:cs="宋体"/>
          <w:sz w:val="28"/>
          <w:szCs w:val="28"/>
        </w:rPr>
        <w:t>年</w:t>
      </w:r>
      <w:r>
        <w:rPr>
          <w:rFonts w:hint="eastAsia" w:ascii="宋体" w:hAnsi="宋体" w:eastAsia="宋体" w:cs="宋体"/>
          <w:sz w:val="28"/>
          <w:szCs w:val="28"/>
          <w:lang w:val="en-US" w:eastAsia="zh-CN"/>
        </w:rPr>
        <w:t>六</w:t>
      </w:r>
      <w:r>
        <w:rPr>
          <w:rFonts w:hint="eastAsia" w:ascii="宋体" w:hAnsi="宋体" w:eastAsia="宋体" w:cs="宋体"/>
          <w:sz w:val="28"/>
          <w:szCs w:val="28"/>
        </w:rPr>
        <w:t>月</w:t>
      </w:r>
    </w:p>
    <w:p>
      <w:pPr>
        <w:spacing w:line="640" w:lineRule="exact"/>
        <w:rPr>
          <w:rFonts w:hint="eastAsia" w:ascii="宋体" w:hAnsi="宋体" w:eastAsia="宋体" w:cs="宋体"/>
          <w:bCs/>
          <w:sz w:val="36"/>
          <w:szCs w:val="36"/>
        </w:rPr>
        <w:sectPr>
          <w:footerReference r:id="rId6" w:type="first"/>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p>
    <w:p>
      <w:pPr>
        <w:spacing w:line="640" w:lineRule="exact"/>
        <w:rPr>
          <w:rFonts w:hint="eastAsia" w:ascii="宋体" w:hAnsi="宋体" w:eastAsia="宋体" w:cs="宋体"/>
          <w:bCs/>
          <w:sz w:val="36"/>
          <w:szCs w:val="36"/>
        </w:rPr>
        <w:sectPr>
          <w:footerReference r:id="rId8" w:type="first"/>
          <w:footerReference r:id="rId7" w:type="default"/>
          <w:pgSz w:w="11906" w:h="16838"/>
          <w:pgMar w:top="1440" w:right="1531" w:bottom="1440" w:left="1531" w:header="851" w:footer="992" w:gutter="0"/>
          <w:pgNumType w:fmt="decimal" w:start="1"/>
          <w:cols w:space="720" w:num="1"/>
          <w:titlePg/>
          <w:docGrid w:type="lines" w:linePitch="435" w:charSpace="0"/>
        </w:sectPr>
      </w:pPr>
    </w:p>
    <w:p>
      <w:pPr>
        <w:pStyle w:val="9"/>
        <w:spacing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40"/>
          <w:szCs w:val="40"/>
          <w:lang w:eastAsia="zh-CN"/>
        </w:rPr>
        <w:t>浏阳市永和自来水厂新建工程湿地生态影响评估报告</w:t>
      </w:r>
    </w:p>
    <w:p>
      <w:pPr>
        <w:pStyle w:val="9"/>
        <w:spacing w:line="240" w:lineRule="auto"/>
        <w:ind w:firstLine="803"/>
        <w:jc w:val="center"/>
        <w:rPr>
          <w:rFonts w:hint="eastAsia" w:ascii="宋体" w:hAnsi="宋体" w:eastAsia="宋体" w:cs="宋体"/>
          <w:sz w:val="24"/>
        </w:rPr>
      </w:pPr>
      <w:r>
        <w:rPr>
          <w:rFonts w:hint="eastAsia" w:ascii="宋体" w:hAnsi="宋体" w:eastAsia="宋体" w:cs="宋体"/>
          <w:b/>
          <w:sz w:val="40"/>
          <w:szCs w:val="40"/>
        </w:rPr>
        <w:t>招标公告</w:t>
      </w:r>
    </w:p>
    <w:p>
      <w:pPr>
        <w:pStyle w:val="15"/>
        <w:keepNext w:val="0"/>
        <w:keepLines w:val="0"/>
        <w:pageBreakBefore w:val="0"/>
        <w:numPr>
          <w:ilvl w:val="0"/>
          <w:numId w:val="0"/>
        </w:numPr>
        <w:shd w:val="clear" w:color="auto"/>
        <w:kinsoku/>
        <w:wordWrap/>
        <w:overflowPunct/>
        <w:topLinePunct w:val="0"/>
        <w:autoSpaceDE/>
        <w:autoSpaceDN/>
        <w:bidi w:val="0"/>
        <w:snapToGrid/>
        <w:spacing w:line="240" w:lineRule="auto"/>
        <w:rPr>
          <w:rFonts w:hint="eastAsia" w:ascii="宋体" w:hAnsi="宋体" w:eastAsia="宋体" w:cs="宋体"/>
          <w:kern w:val="2"/>
        </w:rPr>
      </w:pPr>
      <w:r>
        <w:rPr>
          <w:rFonts w:hint="eastAsia" w:ascii="宋体" w:hAnsi="宋体" w:eastAsia="宋体" w:cs="宋体"/>
          <w:b/>
          <w:bCs/>
          <w:kern w:val="2"/>
          <w:lang w:val="en-US" w:eastAsia="zh-CN"/>
        </w:rPr>
        <w:t>一、</w:t>
      </w:r>
      <w:r>
        <w:rPr>
          <w:rFonts w:hint="eastAsia" w:ascii="宋体" w:hAnsi="宋体" w:eastAsia="宋体" w:cs="宋体"/>
          <w:b/>
          <w:bCs/>
          <w:kern w:val="2"/>
        </w:rPr>
        <w:t>采购项目名称：</w:t>
      </w:r>
      <w:r>
        <w:rPr>
          <w:rFonts w:hint="eastAsia" w:ascii="宋体" w:hAnsi="宋体" w:eastAsia="宋体" w:cs="宋体"/>
          <w:kern w:val="2"/>
          <w:lang w:eastAsia="zh-CN"/>
        </w:rPr>
        <w:t>浏阳市永和自来水厂新建工程湿地生态影响评估报告</w:t>
      </w:r>
    </w:p>
    <w:p>
      <w:pPr>
        <w:pStyle w:val="15"/>
        <w:keepNext w:val="0"/>
        <w:keepLines w:val="0"/>
        <w:pageBreakBefore w:val="0"/>
        <w:numPr>
          <w:ilvl w:val="0"/>
          <w:numId w:val="0"/>
        </w:numPr>
        <w:shd w:val="clear" w:color="auto"/>
        <w:kinsoku/>
        <w:wordWrap/>
        <w:overflowPunct/>
        <w:topLinePunct w:val="0"/>
        <w:autoSpaceDE/>
        <w:autoSpaceDN/>
        <w:bidi w:val="0"/>
        <w:snapToGrid/>
        <w:spacing w:line="240" w:lineRule="auto"/>
        <w:rPr>
          <w:rFonts w:hint="eastAsia" w:ascii="宋体" w:hAnsi="宋体" w:eastAsia="宋体" w:cs="宋体"/>
          <w:kern w:val="2"/>
        </w:rPr>
      </w:pPr>
      <w:r>
        <w:rPr>
          <w:rFonts w:hint="eastAsia" w:ascii="宋体" w:hAnsi="宋体" w:eastAsia="宋体" w:cs="宋体"/>
          <w:b/>
          <w:bCs/>
          <w:kern w:val="2"/>
          <w:lang w:val="en-US" w:eastAsia="zh-CN"/>
        </w:rPr>
        <w:t>二、</w:t>
      </w:r>
      <w:r>
        <w:rPr>
          <w:rFonts w:hint="eastAsia" w:ascii="宋体" w:hAnsi="宋体" w:eastAsia="宋体" w:cs="宋体"/>
          <w:b/>
          <w:bCs/>
          <w:kern w:val="2"/>
        </w:rPr>
        <w:t>采购人的采购需求</w:t>
      </w:r>
    </w:p>
    <w:tbl>
      <w:tblPr>
        <w:tblStyle w:val="17"/>
        <w:tblW w:w="9316" w:type="dxa"/>
        <w:tblInd w:w="75" w:type="dxa"/>
        <w:shd w:val="clear" w:color="auto" w:fill="auto"/>
        <w:tblLayout w:type="fixed"/>
        <w:tblCellMar>
          <w:top w:w="15" w:type="dxa"/>
          <w:left w:w="15" w:type="dxa"/>
          <w:bottom w:w="15" w:type="dxa"/>
          <w:right w:w="15" w:type="dxa"/>
        </w:tblCellMar>
      </w:tblPr>
      <w:tblGrid>
        <w:gridCol w:w="729"/>
        <w:gridCol w:w="3074"/>
        <w:gridCol w:w="2547"/>
        <w:gridCol w:w="1083"/>
        <w:gridCol w:w="1883"/>
      </w:tblGrid>
      <w:tr>
        <w:tblPrEx>
          <w:shd w:val="clear" w:color="auto" w:fill="auto"/>
        </w:tblPrEx>
        <w:trPr>
          <w:trHeight w:val="564" w:hRule="atLeast"/>
        </w:trPr>
        <w:tc>
          <w:tcPr>
            <w:tcW w:w="729" w:type="dxa"/>
            <w:tcBorders>
              <w:top w:val="double" w:color="auto" w:sz="2" w:space="0"/>
              <w:left w:val="double" w:color="auto" w:sz="2" w:space="0"/>
              <w:bottom w:val="single" w:color="auto" w:sz="4"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包名</w:t>
            </w:r>
          </w:p>
        </w:tc>
        <w:tc>
          <w:tcPr>
            <w:tcW w:w="3074"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项目名称</w:t>
            </w:r>
          </w:p>
        </w:tc>
        <w:tc>
          <w:tcPr>
            <w:tcW w:w="2547"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简要技术要求</w:t>
            </w:r>
          </w:p>
        </w:tc>
        <w:tc>
          <w:tcPr>
            <w:tcW w:w="1083"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数量</w:t>
            </w:r>
          </w:p>
        </w:tc>
        <w:tc>
          <w:tcPr>
            <w:tcW w:w="1883" w:type="dxa"/>
            <w:tcBorders>
              <w:top w:val="double" w:color="auto" w:sz="2" w:space="0"/>
              <w:left w:val="nil"/>
              <w:bottom w:val="single" w:color="auto" w:sz="4" w:space="0"/>
              <w:right w:val="double" w:color="auto" w:sz="2"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采购预算（元）</w:t>
            </w:r>
          </w:p>
        </w:tc>
      </w:tr>
      <w:tr>
        <w:tblPrEx>
          <w:shd w:val="clear" w:color="auto" w:fill="auto"/>
          <w:tblCellMar>
            <w:top w:w="15" w:type="dxa"/>
            <w:left w:w="15" w:type="dxa"/>
            <w:bottom w:w="15" w:type="dxa"/>
            <w:right w:w="15" w:type="dxa"/>
          </w:tblCellMar>
        </w:tblPrEx>
        <w:trPr>
          <w:trHeight w:val="648" w:hRule="atLeast"/>
        </w:trPr>
        <w:tc>
          <w:tcPr>
            <w:tcW w:w="729" w:type="dxa"/>
            <w:tcBorders>
              <w:top w:val="nil"/>
              <w:left w:val="double" w:color="auto" w:sz="2" w:space="0"/>
              <w:bottom w:val="double" w:color="auto" w:sz="2"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1</w:t>
            </w:r>
          </w:p>
        </w:tc>
        <w:tc>
          <w:tcPr>
            <w:tcW w:w="3074"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lang w:eastAsia="zh-CN"/>
              </w:rPr>
            </w:pPr>
            <w:r>
              <w:rPr>
                <w:rFonts w:hint="eastAsia" w:ascii="宋体" w:hAnsi="宋体" w:eastAsia="宋体" w:cs="宋体"/>
                <w:kern w:val="2"/>
                <w:lang w:eastAsia="zh-CN"/>
              </w:rPr>
              <w:t>浏阳市永和自来水厂新建工程湿地生态影响评估报告</w:t>
            </w:r>
          </w:p>
        </w:tc>
        <w:tc>
          <w:tcPr>
            <w:tcW w:w="2547"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详见招标文件技术规格、参数与要求</w:t>
            </w:r>
          </w:p>
        </w:tc>
        <w:tc>
          <w:tcPr>
            <w:tcW w:w="1083"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rPr>
            </w:pPr>
            <w:r>
              <w:rPr>
                <w:rFonts w:hint="eastAsia" w:ascii="宋体" w:hAnsi="宋体" w:eastAsia="宋体" w:cs="宋体"/>
                <w:kern w:val="2"/>
              </w:rPr>
              <w:t>1</w:t>
            </w:r>
          </w:p>
        </w:tc>
        <w:tc>
          <w:tcPr>
            <w:tcW w:w="1883" w:type="dxa"/>
            <w:tcBorders>
              <w:top w:val="nil"/>
              <w:left w:val="nil"/>
              <w:bottom w:val="double" w:color="auto" w:sz="2" w:space="0"/>
              <w:right w:val="double" w:color="auto" w:sz="2" w:space="0"/>
            </w:tcBorders>
            <w:shd w:val="clear" w:color="auto" w:fill="auto"/>
            <w:tcMar>
              <w:top w:w="0" w:type="dxa"/>
              <w:left w:w="69" w:type="dxa"/>
              <w:bottom w:w="0" w:type="dxa"/>
              <w:right w:w="69" w:type="dxa"/>
            </w:tcMar>
            <w:vAlign w:val="center"/>
          </w:tcPr>
          <w:p>
            <w:pPr>
              <w:pStyle w:val="15"/>
              <w:keepNext w:val="0"/>
              <w:keepLines w:val="0"/>
              <w:pageBreakBefore w:val="0"/>
              <w:shd w:val="clear"/>
              <w:kinsoku/>
              <w:wordWrap/>
              <w:overflowPunct/>
              <w:topLinePunct w:val="0"/>
              <w:autoSpaceDE/>
              <w:autoSpaceDN/>
              <w:bidi w:val="0"/>
              <w:snapToGrid/>
              <w:spacing w:before="0" w:beforeAutospacing="0" w:after="0" w:afterAutospacing="0" w:line="520" w:lineRule="exact"/>
              <w:jc w:val="center"/>
              <w:rPr>
                <w:rFonts w:hint="eastAsia" w:ascii="宋体" w:hAnsi="宋体" w:eastAsia="宋体" w:cs="宋体"/>
                <w:kern w:val="2"/>
                <w:lang w:val="en-US" w:eastAsia="zh-CN"/>
              </w:rPr>
            </w:pPr>
            <w:r>
              <w:rPr>
                <w:rFonts w:hint="eastAsia" w:ascii="宋体" w:hAnsi="宋体" w:eastAsia="宋体" w:cs="宋体"/>
                <w:bCs/>
                <w:lang w:val="en-US" w:eastAsia="zh-CN"/>
              </w:rPr>
              <w:t>200000.00</w:t>
            </w:r>
          </w:p>
        </w:tc>
      </w:tr>
    </w:tbl>
    <w:p>
      <w:pPr>
        <w:pStyle w:val="15"/>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宋体"/>
          <w:kern w:val="2"/>
        </w:rPr>
      </w:pPr>
      <w:r>
        <w:rPr>
          <w:rFonts w:hint="eastAsia" w:ascii="宋体" w:hAnsi="宋体" w:eastAsia="宋体" w:cs="宋体"/>
          <w:b/>
          <w:bCs/>
          <w:kern w:val="2"/>
        </w:rPr>
        <w:t>三、投标人的资格要求</w:t>
      </w:r>
      <w:r>
        <w:rPr>
          <w:rFonts w:hint="eastAsia" w:ascii="宋体" w:hAnsi="宋体" w:eastAsia="宋体" w:cs="宋体"/>
          <w:kern w:val="2"/>
        </w:rPr>
        <w:t>：</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1、基本资格条件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供应商需具备《中华人民共和国政府采购法》第二十二条规定的基本资格条件，并提供以下资格证明文件：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（1）法人提交企业法人营业执照副本(或者事业单位法人证书)以及组织机构代码证副本复印件；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（2）依法缴纳税收的证明材料：提供下列材料之一：</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（3）法人提交法定代表人身份证明原件或者法定代表人授权委托书原件及被授权人在投标单位近三个月内任意一个月的社保证明并附法定代表人身份证明原件；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类似业绩要求：近三年具有编制湿地生态影响评估报告类似项目的业绩（业绩证明资料：提供相关业绩技术服务合同和林业等相关部门审批通过文件复印件。）；</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i w:val="0"/>
          <w:iCs w:val="0"/>
          <w:caps w:val="0"/>
          <w:color w:val="auto"/>
          <w:spacing w:val="0"/>
          <w:kern w:val="0"/>
          <w:sz w:val="27"/>
          <w:szCs w:val="27"/>
          <w:lang w:val="en-US" w:eastAsia="zh-CN" w:bidi="ar-SA"/>
        </w:rPr>
      </w:pPr>
      <w:r>
        <w:rPr>
          <w:rFonts w:hint="eastAsia" w:ascii="宋体" w:hAnsi="宋体" w:eastAsia="宋体" w:cs="宋体"/>
          <w:sz w:val="24"/>
          <w:lang w:val="en-US" w:eastAsia="zh-CN"/>
        </w:rPr>
        <w:t>（5）提供“信用中国”网站（www.creditchina.gov.cn）或中国政府采购网（www.ccpg.gov.cn）等查询相关主体信用记录；</w:t>
      </w:r>
    </w:p>
    <w:p>
      <w:pPr>
        <w:keepNext w:val="0"/>
        <w:keepLines w:val="0"/>
        <w:pageBreakBefore w:val="0"/>
        <w:kinsoku/>
        <w:wordWrap/>
        <w:overflowPunct/>
        <w:topLinePunct w:val="0"/>
        <w:autoSpaceDE/>
        <w:autoSpaceDN/>
        <w:bidi w:val="0"/>
        <w:snapToGrid/>
        <w:spacing w:line="520" w:lineRule="exact"/>
        <w:ind w:firstLine="540" w:firstLineChars="200"/>
        <w:rPr>
          <w:rFonts w:hint="eastAsia" w:ascii="宋体" w:hAnsi="宋体" w:eastAsia="宋体" w:cs="宋体"/>
          <w:sz w:val="24"/>
        </w:rPr>
      </w:pPr>
      <w:r>
        <w:rPr>
          <w:rFonts w:hint="eastAsia" w:ascii="宋体" w:hAnsi="宋体" w:eastAsia="宋体" w:cs="宋体"/>
          <w:i w:val="0"/>
          <w:iCs w:val="0"/>
          <w:caps w:val="0"/>
          <w:color w:val="auto"/>
          <w:spacing w:val="0"/>
          <w:sz w:val="27"/>
          <w:szCs w:val="27"/>
          <w:lang w:eastAsia="zh-CN"/>
        </w:rPr>
        <w:t>（</w:t>
      </w:r>
      <w:r>
        <w:rPr>
          <w:rFonts w:hint="eastAsia" w:ascii="宋体" w:hAnsi="宋体" w:eastAsia="宋体" w:cs="宋体"/>
          <w:i w:val="0"/>
          <w:iCs w:val="0"/>
          <w:caps w:val="0"/>
          <w:color w:val="auto"/>
          <w:spacing w:val="0"/>
          <w:sz w:val="27"/>
          <w:szCs w:val="27"/>
          <w:lang w:val="en-US" w:eastAsia="zh-CN"/>
        </w:rPr>
        <w:t>6</w:t>
      </w:r>
      <w:r>
        <w:rPr>
          <w:rFonts w:hint="eastAsia" w:ascii="宋体" w:hAnsi="宋体" w:eastAsia="宋体" w:cs="宋体"/>
          <w:i w:val="0"/>
          <w:iCs w:val="0"/>
          <w:caps w:val="0"/>
          <w:color w:val="auto"/>
          <w:spacing w:val="0"/>
          <w:sz w:val="27"/>
          <w:szCs w:val="27"/>
          <w:lang w:eastAsia="zh-CN"/>
        </w:rPr>
        <w:t>）</w:t>
      </w:r>
      <w:r>
        <w:rPr>
          <w:rFonts w:hint="eastAsia" w:ascii="宋体" w:hAnsi="宋体" w:eastAsia="宋体" w:cs="宋体"/>
          <w:sz w:val="24"/>
        </w:rPr>
        <w:t>其他说明:</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①前文所称“近三个月”特指</w:t>
      </w:r>
      <w:r>
        <w:rPr>
          <w:rFonts w:hint="eastAsia" w:ascii="宋体" w:hAnsi="宋体" w:eastAsia="宋体" w:cs="宋体"/>
          <w:sz w:val="24"/>
          <w:lang w:eastAsia="zh-CN"/>
        </w:rPr>
        <w:t>“</w:t>
      </w:r>
      <w:r>
        <w:rPr>
          <w:rFonts w:hint="eastAsia" w:ascii="宋体" w:hAnsi="宋体" w:eastAsia="宋体" w:cs="宋体"/>
          <w:color w:val="0000FF"/>
          <w:sz w:val="24"/>
        </w:rPr>
        <w:t>202</w:t>
      </w:r>
      <w:r>
        <w:rPr>
          <w:rFonts w:hint="eastAsia" w:ascii="宋体" w:hAnsi="宋体" w:eastAsia="宋体" w:cs="宋体"/>
          <w:color w:val="0000FF"/>
          <w:sz w:val="24"/>
          <w:lang w:val="en-US" w:eastAsia="zh-CN"/>
        </w:rPr>
        <w:t>3</w:t>
      </w:r>
      <w:r>
        <w:rPr>
          <w:rFonts w:hint="eastAsia" w:ascii="宋体" w:hAnsi="宋体" w:eastAsia="宋体" w:cs="宋体"/>
          <w:color w:val="0000FF"/>
          <w:sz w:val="24"/>
        </w:rPr>
        <w:t>年</w:t>
      </w:r>
      <w:r>
        <w:rPr>
          <w:rFonts w:hint="eastAsia" w:ascii="宋体" w:hAnsi="宋体" w:eastAsia="宋体" w:cs="宋体"/>
          <w:color w:val="0000FF"/>
          <w:sz w:val="24"/>
          <w:lang w:val="en-US" w:eastAsia="zh-CN"/>
        </w:rPr>
        <w:t>3-5</w:t>
      </w:r>
      <w:r>
        <w:rPr>
          <w:rFonts w:hint="eastAsia" w:ascii="宋体" w:hAnsi="宋体" w:eastAsia="宋体" w:cs="宋体"/>
          <w:color w:val="0000FF"/>
          <w:sz w:val="24"/>
        </w:rPr>
        <w:t>月</w:t>
      </w:r>
      <w:r>
        <w:rPr>
          <w:rFonts w:hint="eastAsia" w:ascii="宋体" w:hAnsi="宋体" w:eastAsia="宋体" w:cs="宋体"/>
          <w:sz w:val="24"/>
          <w:lang w:eastAsia="zh-CN"/>
        </w:rPr>
        <w:t>”</w:t>
      </w:r>
      <w:r>
        <w:rPr>
          <w:rFonts w:hint="eastAsia" w:ascii="宋体" w:hAnsi="宋体" w:eastAsia="宋体" w:cs="宋体"/>
          <w:sz w:val="24"/>
        </w:rPr>
        <w:t>。</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②前文所称“近三年”特指“</w:t>
      </w:r>
      <w:r>
        <w:rPr>
          <w:rFonts w:hint="eastAsia" w:ascii="宋体" w:hAnsi="宋体" w:eastAsia="宋体" w:cs="宋体"/>
          <w:color w:val="0000FF"/>
          <w:sz w:val="24"/>
          <w:lang w:val="en-US" w:eastAsia="zh-CN"/>
        </w:rPr>
        <w:t>投标截止时间止前36个月</w:t>
      </w:r>
      <w:r>
        <w:rPr>
          <w:rFonts w:hint="eastAsia" w:ascii="宋体" w:hAnsi="宋体" w:eastAsia="宋体" w:cs="宋体"/>
          <w:sz w:val="24"/>
          <w:lang w:val="en-US" w:eastAsia="zh-CN"/>
        </w:rPr>
        <w:t>”；</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③供应商具有实行了“三证合一”登记制度改革的新证，视同为持有工商营业执照、组织机构代码证和税务登记证，符合基本资格条件的相关条款。</w:t>
      </w:r>
    </w:p>
    <w:p>
      <w:pPr>
        <w:pStyle w:val="15"/>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rPr>
        <w:t>2、投标人特定资格条件：</w:t>
      </w:r>
      <w:r>
        <w:rPr>
          <w:rFonts w:hint="eastAsia" w:ascii="宋体" w:hAnsi="宋体" w:eastAsia="宋体" w:cs="宋体"/>
          <w:b/>
          <w:bCs/>
          <w:kern w:val="2"/>
          <w:sz w:val="24"/>
          <w:szCs w:val="24"/>
          <w:lang w:val="en-US" w:eastAsia="zh-CN" w:bidi="ar-SA"/>
        </w:rPr>
        <w:t>具备相关主管部门颁发的林业调查规划设计乙级及以上资质</w:t>
      </w:r>
      <w:r>
        <w:rPr>
          <w:rFonts w:hint="eastAsia" w:ascii="宋体" w:hAnsi="宋体" w:eastAsia="宋体" w:cs="宋体"/>
          <w:kern w:val="2"/>
          <w:sz w:val="24"/>
          <w:szCs w:val="24"/>
          <w:lang w:val="en-US" w:eastAsia="zh-CN" w:bidi="ar-SA"/>
        </w:rPr>
        <w:t>。</w:t>
      </w:r>
    </w:p>
    <w:p>
      <w:pPr>
        <w:pStyle w:val="15"/>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kern w:val="2"/>
        </w:rPr>
      </w:pPr>
      <w:r>
        <w:rPr>
          <w:rFonts w:hint="eastAsia" w:ascii="宋体" w:hAnsi="宋体" w:eastAsia="宋体" w:cs="宋体"/>
          <w:kern w:val="2"/>
        </w:rPr>
        <w:t>3、联合体投标。本次招标不接受联合体投标。</w:t>
      </w:r>
    </w:p>
    <w:p>
      <w:pPr>
        <w:pStyle w:val="15"/>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0" w:firstLineChars="200"/>
        <w:jc w:val="both"/>
        <w:rPr>
          <w:rFonts w:hint="eastAsia" w:ascii="宋体" w:hAnsi="宋体" w:eastAsia="宋体" w:cs="宋体"/>
          <w:kern w:val="2"/>
        </w:rPr>
      </w:pPr>
      <w:r>
        <w:rPr>
          <w:rFonts w:hint="eastAsia" w:ascii="宋体" w:hAnsi="宋体" w:eastAsia="宋体" w:cs="宋体"/>
          <w:kern w:val="2"/>
        </w:rPr>
        <w:t>4、投标截止时间：</w:t>
      </w:r>
      <w:r>
        <w:rPr>
          <w:rFonts w:hint="eastAsia" w:ascii="宋体" w:hAnsi="宋体" w:eastAsia="宋体" w:cs="宋体"/>
          <w:color w:val="0000FF"/>
          <w:kern w:val="2"/>
          <w:u w:val="single"/>
        </w:rPr>
        <w:t>202</w:t>
      </w:r>
      <w:r>
        <w:rPr>
          <w:rFonts w:hint="eastAsia" w:ascii="宋体" w:hAnsi="宋体" w:eastAsia="宋体" w:cs="宋体"/>
          <w:color w:val="0000FF"/>
          <w:kern w:val="2"/>
          <w:u w:val="single"/>
          <w:lang w:val="en-US" w:eastAsia="zh-CN"/>
        </w:rPr>
        <w:t>3</w:t>
      </w:r>
      <w:r>
        <w:rPr>
          <w:rFonts w:hint="eastAsia" w:ascii="宋体" w:hAnsi="宋体" w:eastAsia="宋体" w:cs="宋体"/>
          <w:color w:val="0000FF"/>
          <w:kern w:val="2"/>
          <w:u w:val="single"/>
        </w:rPr>
        <w:t>年</w:t>
      </w:r>
      <w:r>
        <w:rPr>
          <w:rFonts w:hint="eastAsia" w:eastAsia="宋体" w:cs="宋体"/>
          <w:color w:val="0000FF"/>
          <w:kern w:val="2"/>
          <w:u w:val="single"/>
          <w:lang w:val="en-US" w:eastAsia="zh-CN"/>
        </w:rPr>
        <w:t>06</w:t>
      </w:r>
      <w:r>
        <w:rPr>
          <w:rFonts w:hint="eastAsia" w:ascii="宋体" w:hAnsi="宋体" w:eastAsia="宋体" w:cs="宋体"/>
          <w:color w:val="0000FF"/>
          <w:kern w:val="2"/>
          <w:u w:val="single"/>
        </w:rPr>
        <w:t>月</w:t>
      </w:r>
      <w:r>
        <w:rPr>
          <w:rFonts w:hint="eastAsia" w:eastAsia="宋体" w:cs="宋体"/>
          <w:color w:val="0000FF"/>
          <w:kern w:val="2"/>
          <w:u w:val="single"/>
          <w:lang w:val="en-US" w:eastAsia="zh-CN"/>
        </w:rPr>
        <w:t>13</w:t>
      </w:r>
      <w:r>
        <w:rPr>
          <w:rFonts w:hint="eastAsia" w:ascii="宋体" w:hAnsi="宋体" w:eastAsia="宋体" w:cs="宋体"/>
          <w:color w:val="0000FF"/>
          <w:kern w:val="2"/>
          <w:u w:val="single"/>
        </w:rPr>
        <w:t>日</w:t>
      </w:r>
      <w:r>
        <w:rPr>
          <w:rFonts w:hint="eastAsia" w:ascii="宋体" w:hAnsi="宋体" w:eastAsia="宋体" w:cs="宋体"/>
          <w:kern w:val="2"/>
          <w:u w:val="single"/>
          <w:lang w:val="en-US" w:eastAsia="zh-CN"/>
        </w:rPr>
        <w:t>10</w:t>
      </w:r>
      <w:r>
        <w:rPr>
          <w:rFonts w:hint="eastAsia" w:ascii="宋体" w:hAnsi="宋体" w:eastAsia="宋体" w:cs="宋体"/>
          <w:kern w:val="2"/>
          <w:u w:val="single"/>
        </w:rPr>
        <w:t xml:space="preserve"> : 00（北京时间）</w:t>
      </w:r>
    </w:p>
    <w:p>
      <w:pPr>
        <w:keepNext w:val="0"/>
        <w:keepLines w:val="0"/>
        <w:pageBreakBefore w:val="0"/>
        <w:kinsoku/>
        <w:wordWrap/>
        <w:overflowPunct/>
        <w:topLinePunct w:val="0"/>
        <w:autoSpaceDE/>
        <w:autoSpaceDN/>
        <w:bidi w:val="0"/>
        <w:adjustRightInd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 xml:space="preserve">   递交投标文件地点：浏阳市人民东路60号</w:t>
      </w:r>
      <w:r>
        <w:rPr>
          <w:rFonts w:hint="eastAsia" w:ascii="宋体" w:hAnsi="宋体" w:eastAsia="宋体" w:cs="宋体"/>
          <w:sz w:val="24"/>
          <w:lang w:eastAsia="zh-CN"/>
        </w:rPr>
        <w:t>2楼202室</w:t>
      </w:r>
    </w:p>
    <w:p>
      <w:pPr>
        <w:keepNext w:val="0"/>
        <w:keepLines w:val="0"/>
        <w:pageBreakBefore w:val="0"/>
        <w:kinsoku/>
        <w:wordWrap/>
        <w:overflowPunct/>
        <w:topLinePunct w:val="0"/>
        <w:autoSpaceDE/>
        <w:autoSpaceDN/>
        <w:bidi w:val="0"/>
        <w:adjustRightInd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5、开标时间：</w:t>
      </w:r>
      <w:r>
        <w:rPr>
          <w:rFonts w:hint="eastAsia" w:ascii="宋体" w:hAnsi="宋体" w:eastAsia="宋体" w:cs="宋体"/>
          <w:color w:val="0000FF"/>
          <w:sz w:val="24"/>
          <w:u w:val="single"/>
        </w:rPr>
        <w:t>202</w:t>
      </w:r>
      <w:r>
        <w:rPr>
          <w:rFonts w:hint="eastAsia" w:ascii="宋体" w:hAnsi="宋体" w:eastAsia="宋体" w:cs="宋体"/>
          <w:color w:val="0000FF"/>
          <w:sz w:val="24"/>
          <w:u w:val="single"/>
          <w:lang w:val="en-US" w:eastAsia="zh-CN"/>
        </w:rPr>
        <w:t>3</w:t>
      </w:r>
      <w:r>
        <w:rPr>
          <w:rFonts w:hint="eastAsia" w:ascii="宋体" w:hAnsi="宋体" w:eastAsia="宋体" w:cs="宋体"/>
          <w:color w:val="0000FF"/>
          <w:sz w:val="24"/>
          <w:u w:val="single"/>
        </w:rPr>
        <w:t>年</w:t>
      </w:r>
      <w:r>
        <w:rPr>
          <w:rFonts w:hint="eastAsia" w:ascii="宋体" w:hAnsi="宋体" w:eastAsia="宋体" w:cs="宋体"/>
          <w:color w:val="0000FF"/>
          <w:sz w:val="24"/>
          <w:u w:val="single"/>
          <w:lang w:val="en-US" w:eastAsia="zh-CN"/>
        </w:rPr>
        <w:t>06</w:t>
      </w:r>
      <w:r>
        <w:rPr>
          <w:rFonts w:hint="eastAsia" w:ascii="宋体" w:hAnsi="宋体" w:eastAsia="宋体" w:cs="宋体"/>
          <w:color w:val="0000FF"/>
          <w:sz w:val="24"/>
          <w:u w:val="single"/>
        </w:rPr>
        <w:t>月</w:t>
      </w:r>
      <w:r>
        <w:rPr>
          <w:rFonts w:hint="eastAsia" w:ascii="宋体" w:hAnsi="宋体" w:eastAsia="宋体" w:cs="宋体"/>
          <w:color w:val="0000FF"/>
          <w:sz w:val="24"/>
          <w:u w:val="single"/>
          <w:lang w:val="en-US" w:eastAsia="zh-CN"/>
        </w:rPr>
        <w:t>13</w:t>
      </w:r>
      <w:r>
        <w:rPr>
          <w:rFonts w:hint="eastAsia" w:ascii="宋体" w:hAnsi="宋体" w:eastAsia="宋体" w:cs="宋体"/>
          <w:color w:val="0000FF"/>
          <w:sz w:val="24"/>
          <w:u w:val="single"/>
        </w:rPr>
        <w:t>日</w:t>
      </w:r>
      <w:r>
        <w:rPr>
          <w:rFonts w:hint="eastAsia" w:ascii="宋体" w:hAnsi="宋体" w:eastAsia="宋体" w:cs="宋体"/>
          <w:sz w:val="24"/>
          <w:u w:val="single"/>
          <w:lang w:val="en-US" w:eastAsia="zh-CN"/>
        </w:rPr>
        <w:t>10</w:t>
      </w:r>
      <w:r>
        <w:rPr>
          <w:rFonts w:hint="eastAsia" w:ascii="宋体" w:hAnsi="宋体" w:eastAsia="宋体" w:cs="宋体"/>
          <w:sz w:val="24"/>
          <w:u w:val="single"/>
        </w:rPr>
        <w:t xml:space="preserve"> :00（北京时间）</w:t>
      </w:r>
    </w:p>
    <w:p>
      <w:pPr>
        <w:keepNext w:val="0"/>
        <w:keepLines w:val="0"/>
        <w:pageBreakBefore w:val="0"/>
        <w:kinsoku/>
        <w:wordWrap/>
        <w:overflowPunct/>
        <w:topLinePunct w:val="0"/>
        <w:autoSpaceDE/>
        <w:autoSpaceDN/>
        <w:bidi w:val="0"/>
        <w:adjustRightInd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 xml:space="preserve">   开标地点：浏阳市人民东路60号</w:t>
      </w:r>
      <w:r>
        <w:rPr>
          <w:rFonts w:hint="eastAsia" w:ascii="宋体" w:hAnsi="宋体" w:eastAsia="宋体" w:cs="宋体"/>
          <w:sz w:val="24"/>
          <w:lang w:eastAsia="zh-CN"/>
        </w:rPr>
        <w:t>2楼202室</w:t>
      </w:r>
    </w:p>
    <w:p>
      <w:pPr>
        <w:keepNext w:val="0"/>
        <w:keepLines w:val="0"/>
        <w:pageBreakBefore w:val="0"/>
        <w:numPr>
          <w:ilvl w:val="0"/>
          <w:numId w:val="1"/>
        </w:numPr>
        <w:kinsoku/>
        <w:wordWrap/>
        <w:overflowPunct/>
        <w:topLinePunct w:val="0"/>
        <w:autoSpaceDE/>
        <w:autoSpaceDN/>
        <w:bidi w:val="0"/>
        <w:snapToGrid/>
        <w:spacing w:line="520" w:lineRule="exact"/>
        <w:ind w:firstLine="480"/>
        <w:rPr>
          <w:rFonts w:hint="eastAsia" w:ascii="宋体" w:hAnsi="宋体" w:eastAsia="宋体" w:cs="宋体"/>
          <w:b/>
          <w:bCs/>
          <w:sz w:val="24"/>
        </w:rPr>
      </w:pPr>
      <w:r>
        <w:rPr>
          <w:rFonts w:hint="eastAsia" w:ascii="宋体" w:hAnsi="宋体" w:eastAsia="宋体" w:cs="宋体"/>
          <w:b/>
          <w:bCs/>
          <w:sz w:val="24"/>
        </w:rPr>
        <w:t>开标时查验：法人代表授权委托书、法定代表人身份证明和被授权人有效身份证原件及被授权人在投标单位近三个月内任意一个月的社保证明。</w:t>
      </w:r>
    </w:p>
    <w:p>
      <w:pPr>
        <w:keepNext w:val="0"/>
        <w:keepLines w:val="0"/>
        <w:pageBreakBefore w:val="0"/>
        <w:numPr>
          <w:ilvl w:val="0"/>
          <w:numId w:val="1"/>
        </w:numPr>
        <w:kinsoku/>
        <w:wordWrap/>
        <w:overflowPunct/>
        <w:topLinePunct w:val="0"/>
        <w:autoSpaceDE/>
        <w:autoSpaceDN/>
        <w:bidi w:val="0"/>
        <w:snapToGrid/>
        <w:spacing w:line="520" w:lineRule="exact"/>
        <w:ind w:firstLine="480"/>
        <w:rPr>
          <w:rFonts w:hint="eastAsia" w:ascii="宋体" w:hAnsi="宋体" w:eastAsia="宋体" w:cs="宋体"/>
          <w:b/>
          <w:bCs/>
          <w:sz w:val="24"/>
        </w:rPr>
      </w:pPr>
      <w:r>
        <w:rPr>
          <w:rFonts w:hint="eastAsia" w:ascii="宋体" w:hAnsi="宋体" w:eastAsia="宋体" w:cs="宋体"/>
          <w:b/>
          <w:bCs/>
          <w:sz w:val="24"/>
        </w:rPr>
        <w:t>特别提醒：</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20" w:lineRule="exact"/>
        <w:ind w:left="0" w:right="0" w:firstLine="420"/>
        <w:jc w:val="left"/>
        <w:rPr>
          <w:rFonts w:hint="eastAsia" w:ascii="宋体" w:hAnsi="宋体" w:eastAsia="宋体" w:cs="宋体"/>
          <w:b/>
          <w:bCs/>
          <w:kern w:val="2"/>
          <w:sz w:val="24"/>
          <w:szCs w:val="24"/>
          <w:u w:val="none"/>
          <w:lang w:val="en-US" w:eastAsia="zh-CN" w:bidi="ar-SA"/>
        </w:rPr>
      </w:pPr>
      <w:r>
        <w:rPr>
          <w:rFonts w:hint="eastAsia" w:ascii="宋体" w:hAnsi="宋体" w:eastAsia="宋体" w:cs="宋体"/>
          <w:b/>
          <w:bCs/>
          <w:kern w:val="2"/>
          <w:sz w:val="24"/>
          <w:szCs w:val="24"/>
          <w:u w:val="none"/>
          <w:lang w:val="en-US" w:eastAsia="zh-CN" w:bidi="ar-SA"/>
        </w:rPr>
        <w:t>(1)本项目由中标人与招标人（代建单位）和永和镇人民政府（建设单位）共同签订合同。中标人自中标之日起3日内须与招标人联系并签订合同，否则视为自动放弃中标。</w:t>
      </w:r>
    </w:p>
    <w:p>
      <w:pPr>
        <w:keepNext w:val="0"/>
        <w:keepLines w:val="0"/>
        <w:pageBreakBefore w:val="0"/>
        <w:kinsoku/>
        <w:wordWrap/>
        <w:overflowPunct/>
        <w:topLinePunct w:val="0"/>
        <w:autoSpaceDE/>
        <w:autoSpaceDN/>
        <w:bidi w:val="0"/>
        <w:snapToGrid/>
        <w:spacing w:line="520" w:lineRule="exact"/>
        <w:ind w:firstLine="482" w:firstLineChars="200"/>
        <w:rPr>
          <w:rFonts w:hint="eastAsia" w:ascii="宋体" w:hAnsi="宋体" w:eastAsia="宋体" w:cs="宋体"/>
          <w:b/>
          <w:bCs/>
          <w:sz w:val="24"/>
        </w:rPr>
      </w:pPr>
      <w:r>
        <w:rPr>
          <w:rFonts w:hint="eastAsia" w:ascii="宋体" w:hAnsi="宋体" w:eastAsia="宋体" w:cs="宋体"/>
          <w:b/>
          <w:bCs/>
          <w:kern w:val="2"/>
          <w:sz w:val="24"/>
          <w:szCs w:val="24"/>
          <w:u w:val="none"/>
          <w:lang w:val="en-US" w:eastAsia="zh-CN" w:bidi="ar-SA"/>
        </w:rPr>
        <w:t>(2)合同签订之日起60日内，中标人提供的相关工作成果无法满足采购人要求或未取得湖南省林业局批复通过意见，招标人有权单方面解除合同且中标人需承担合同金额20%的违约金，同时中标人在5年内不得参与浏发集团及下属公司任何项目的招标采购活动。</w:t>
      </w:r>
    </w:p>
    <w:p>
      <w:pPr>
        <w:pStyle w:val="15"/>
        <w:keepNext w:val="0"/>
        <w:keepLines w:val="0"/>
        <w:pageBreakBefore w:val="0"/>
        <w:shd w:val="clear" w:color="auto"/>
        <w:kinsoku/>
        <w:wordWrap/>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宋体"/>
          <w:b/>
          <w:bCs/>
          <w:kern w:val="2"/>
        </w:rPr>
      </w:pPr>
      <w:r>
        <w:rPr>
          <w:rFonts w:hint="eastAsia" w:ascii="宋体" w:hAnsi="宋体" w:eastAsia="宋体" w:cs="宋体"/>
          <w:b/>
          <w:bCs/>
          <w:kern w:val="2"/>
        </w:rPr>
        <w:t>四、获取招标文件</w:t>
      </w:r>
    </w:p>
    <w:p>
      <w:pPr>
        <w:pStyle w:val="15"/>
        <w:keepNext w:val="0"/>
        <w:keepLines w:val="0"/>
        <w:pageBreakBefore w:val="0"/>
        <w:kinsoku/>
        <w:wordWrap/>
        <w:overflowPunct/>
        <w:topLinePunct w:val="0"/>
        <w:autoSpaceDE/>
        <w:autoSpaceDN/>
        <w:bidi w:val="0"/>
        <w:snapToGrid/>
        <w:spacing w:before="0" w:beforeAutospacing="0" w:after="0" w:afterAutospacing="0" w:line="520" w:lineRule="exact"/>
        <w:ind w:firstLine="480"/>
        <w:jc w:val="both"/>
        <w:textAlignment w:val="center"/>
        <w:rPr>
          <w:rFonts w:hint="eastAsia" w:ascii="宋体" w:hAnsi="宋体" w:eastAsia="宋体" w:cs="宋体"/>
        </w:rPr>
      </w:pPr>
      <w:r>
        <w:rPr>
          <w:rFonts w:hint="eastAsia" w:ascii="宋体" w:hAnsi="宋体" w:eastAsia="宋体" w:cs="宋体"/>
        </w:rPr>
        <w:t>1、凡符合投标资格要求并有意参加投标者，登录浏阳市城乡发展集团有限责任公司官网（http://www.liufajituan.com/）免费下载招标文件。</w:t>
      </w:r>
    </w:p>
    <w:p>
      <w:pPr>
        <w:pStyle w:val="15"/>
        <w:keepNext w:val="0"/>
        <w:keepLines w:val="0"/>
        <w:pageBreakBefore w:val="0"/>
        <w:kinsoku/>
        <w:wordWrap/>
        <w:overflowPunct/>
        <w:topLinePunct w:val="0"/>
        <w:autoSpaceDE/>
        <w:autoSpaceDN/>
        <w:bidi w:val="0"/>
        <w:snapToGrid/>
        <w:spacing w:before="0" w:beforeAutospacing="0" w:after="0" w:afterAutospacing="0" w:line="520" w:lineRule="exact"/>
        <w:ind w:firstLine="480"/>
        <w:jc w:val="both"/>
        <w:textAlignment w:val="center"/>
        <w:rPr>
          <w:rFonts w:hint="eastAsia" w:ascii="宋体" w:hAnsi="宋体" w:eastAsia="宋体" w:cs="宋体"/>
        </w:rPr>
      </w:pPr>
      <w:r>
        <w:rPr>
          <w:rFonts w:hint="eastAsia" w:ascii="宋体" w:hAnsi="宋体" w:eastAsia="宋体" w:cs="宋体"/>
        </w:rPr>
        <w:t>2、各投标人自行在以上网站下载或查阅招标相关文件和资料等，恕不另行通知，如有遗漏招标采购单位概不负责。</w:t>
      </w:r>
    </w:p>
    <w:p>
      <w:pPr>
        <w:pStyle w:val="15"/>
        <w:keepNext w:val="0"/>
        <w:keepLines w:val="0"/>
        <w:pageBreakBefore w:val="0"/>
        <w:kinsoku/>
        <w:wordWrap/>
        <w:overflowPunct/>
        <w:topLinePunct w:val="0"/>
        <w:autoSpaceDE/>
        <w:autoSpaceDN/>
        <w:bidi w:val="0"/>
        <w:snapToGrid/>
        <w:spacing w:before="0" w:beforeAutospacing="0" w:after="0" w:afterAutospacing="0" w:line="520" w:lineRule="exact"/>
        <w:ind w:firstLine="480"/>
        <w:jc w:val="both"/>
        <w:textAlignment w:val="center"/>
        <w:rPr>
          <w:rFonts w:hint="eastAsia" w:ascii="宋体" w:hAnsi="宋体" w:eastAsia="宋体" w:cs="宋体"/>
        </w:rPr>
      </w:pPr>
      <w:r>
        <w:rPr>
          <w:rFonts w:hint="eastAsia" w:ascii="宋体" w:hAnsi="宋体" w:eastAsia="宋体" w:cs="宋体"/>
        </w:rPr>
        <w:t>3、投标人要求澄清招标文件的截止时间：</w:t>
      </w:r>
      <w:r>
        <w:rPr>
          <w:rFonts w:hint="eastAsia" w:ascii="宋体" w:hAnsi="宋体" w:eastAsia="宋体" w:cs="宋体"/>
          <w:color w:val="0000FF"/>
        </w:rPr>
        <w:t>2023年</w:t>
      </w:r>
      <w:r>
        <w:rPr>
          <w:rFonts w:hint="eastAsia" w:eastAsia="宋体" w:cs="宋体"/>
          <w:color w:val="0000FF"/>
          <w:lang w:val="en-US" w:eastAsia="zh-CN"/>
        </w:rPr>
        <w:t>06</w:t>
      </w:r>
      <w:r>
        <w:rPr>
          <w:rFonts w:hint="eastAsia" w:ascii="宋体" w:hAnsi="宋体" w:eastAsia="宋体" w:cs="宋体"/>
          <w:color w:val="0000FF"/>
        </w:rPr>
        <w:t>月</w:t>
      </w:r>
      <w:r>
        <w:rPr>
          <w:rFonts w:hint="eastAsia" w:eastAsia="宋体" w:cs="宋体"/>
          <w:color w:val="0000FF"/>
          <w:lang w:val="en-US" w:eastAsia="zh-CN"/>
        </w:rPr>
        <w:t>09</w:t>
      </w:r>
      <w:r>
        <w:rPr>
          <w:rFonts w:hint="eastAsia" w:ascii="宋体" w:hAnsi="宋体" w:eastAsia="宋体" w:cs="宋体"/>
          <w:color w:val="0000FF"/>
        </w:rPr>
        <w:t>日</w:t>
      </w:r>
      <w:r>
        <w:rPr>
          <w:rFonts w:hint="eastAsia" w:ascii="宋体" w:hAnsi="宋体" w:eastAsia="宋体" w:cs="宋体"/>
        </w:rPr>
        <w:t>(含)17:00时(北京时间)前</w:t>
      </w:r>
      <w:r>
        <w:rPr>
          <w:rFonts w:hint="eastAsia" w:ascii="宋体" w:hAnsi="宋体" w:eastAsia="宋体" w:cs="宋体"/>
          <w:lang w:eastAsia="zh-CN"/>
        </w:rPr>
        <w:t>；</w:t>
      </w:r>
      <w:r>
        <w:rPr>
          <w:rFonts w:hint="eastAsia" w:ascii="宋体" w:hAnsi="宋体" w:eastAsia="宋体" w:cs="宋体"/>
        </w:rPr>
        <w:t>投标人提问方式：以不署名的形式发送至邮箱：</w:t>
      </w:r>
      <w:r>
        <w:rPr>
          <w:rFonts w:hint="eastAsia" w:ascii="宋体" w:hAnsi="宋体" w:eastAsia="宋体" w:cs="宋体"/>
          <w:color w:val="0000FF"/>
          <w:lang w:val="en-US" w:eastAsia="zh-CN"/>
        </w:rPr>
        <w:t>158066288</w:t>
      </w:r>
      <w:r>
        <w:rPr>
          <w:rFonts w:hint="eastAsia" w:ascii="宋体" w:hAnsi="宋体" w:eastAsia="宋体" w:cs="宋体"/>
          <w:color w:val="0000FF"/>
        </w:rPr>
        <w:t>@qq.com</w:t>
      </w:r>
      <w:r>
        <w:rPr>
          <w:rFonts w:hint="eastAsia" w:ascii="宋体" w:hAnsi="宋体" w:eastAsia="宋体" w:cs="宋体"/>
        </w:rPr>
        <w:t>。疑问不得透露单位和个人信息，不得出现投标单位名称。</w:t>
      </w:r>
    </w:p>
    <w:p>
      <w:pPr>
        <w:keepNext w:val="0"/>
        <w:keepLines w:val="0"/>
        <w:pageBreakBefore w:val="0"/>
        <w:kinsoku/>
        <w:wordWrap/>
        <w:overflowPunct/>
        <w:topLinePunct w:val="0"/>
        <w:autoSpaceDE/>
        <w:autoSpaceDN/>
        <w:bidi w:val="0"/>
        <w:snapToGrid/>
        <w:spacing w:line="520" w:lineRule="exact"/>
        <w:ind w:firstLine="482" w:firstLineChars="200"/>
        <w:rPr>
          <w:rFonts w:hint="eastAsia" w:ascii="宋体" w:hAnsi="宋体" w:eastAsia="宋体" w:cs="宋体"/>
          <w:sz w:val="24"/>
        </w:rPr>
      </w:pPr>
      <w:r>
        <w:rPr>
          <w:rFonts w:hint="eastAsia" w:ascii="宋体" w:hAnsi="宋体" w:eastAsia="宋体" w:cs="宋体"/>
          <w:b/>
          <w:bCs/>
          <w:sz w:val="24"/>
        </w:rPr>
        <w:t>五、联系方式：</w:t>
      </w:r>
      <w:r>
        <w:rPr>
          <w:rFonts w:hint="eastAsia" w:ascii="宋体" w:hAnsi="宋体" w:eastAsia="宋体" w:cs="宋体"/>
          <w:sz w:val="24"/>
        </w:rPr>
        <w:t>有关此次采购事宜，可向下列单位查询：</w:t>
      </w:r>
    </w:p>
    <w:p>
      <w:pPr>
        <w:keepNext w:val="0"/>
        <w:keepLines w:val="0"/>
        <w:pageBreakBefore w:val="0"/>
        <w:tabs>
          <w:tab w:val="left" w:pos="7853"/>
        </w:tabs>
        <w:kinsoku/>
        <w:wordWrap/>
        <w:overflowPunct/>
        <w:topLinePunct w:val="0"/>
        <w:autoSpaceDE/>
        <w:autoSpaceDN/>
        <w:bidi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采   购   人：</w:t>
      </w:r>
      <w:r>
        <w:rPr>
          <w:rFonts w:hint="eastAsia" w:ascii="宋体" w:hAnsi="宋体" w:eastAsia="宋体" w:cs="宋体"/>
          <w:sz w:val="24"/>
          <w:lang w:eastAsia="zh-CN"/>
        </w:rPr>
        <w:t>浏阳市城乡水务集团有限公司</w:t>
      </w:r>
    </w:p>
    <w:p>
      <w:pPr>
        <w:keepNext w:val="0"/>
        <w:keepLines w:val="0"/>
        <w:pageBreakBefore w:val="0"/>
        <w:tabs>
          <w:tab w:val="left" w:pos="7853"/>
        </w:tabs>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项 目 联系人：易女士     电话：0731-83648668</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采购代理机构：</w:t>
      </w:r>
      <w:r>
        <w:rPr>
          <w:rFonts w:hint="eastAsia" w:ascii="宋体" w:hAnsi="宋体" w:eastAsia="宋体" w:cs="宋体"/>
          <w:sz w:val="24"/>
          <w:lang w:eastAsia="zh-CN"/>
        </w:rPr>
        <w:t>湖南捷成工程项目管理有限公司</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eastAsia="宋体" w:cs="宋体"/>
          <w:sz w:val="24"/>
          <w:lang w:eastAsia="zh-CN"/>
        </w:rPr>
        <w:t>浏阳市新城国际A栋七楼</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宋体"/>
          <w:sz w:val="24"/>
        </w:rPr>
      </w:pPr>
      <w:r>
        <w:rPr>
          <w:rFonts w:hint="eastAsia" w:ascii="宋体" w:hAnsi="宋体" w:eastAsia="宋体" w:cs="宋体"/>
          <w:sz w:val="24"/>
        </w:rPr>
        <w:t>联   系   人：</w:t>
      </w:r>
      <w:r>
        <w:rPr>
          <w:rFonts w:hint="eastAsia" w:ascii="宋体" w:hAnsi="宋体" w:eastAsia="宋体" w:cs="宋体"/>
          <w:sz w:val="24"/>
          <w:lang w:val="en-US" w:eastAsia="zh-CN"/>
        </w:rPr>
        <w:t>沈女士</w:t>
      </w:r>
      <w:r>
        <w:rPr>
          <w:rFonts w:hint="eastAsia" w:ascii="宋体" w:hAnsi="宋体" w:eastAsia="宋体" w:cs="宋体"/>
          <w:sz w:val="24"/>
        </w:rPr>
        <w:t xml:space="preserve">      电话：</w:t>
      </w:r>
      <w:r>
        <w:rPr>
          <w:rFonts w:hint="eastAsia" w:ascii="宋体" w:hAnsi="宋体" w:eastAsia="宋体" w:cs="宋体"/>
          <w:sz w:val="24"/>
          <w:lang w:val="en-US" w:eastAsia="zh-CN"/>
        </w:rPr>
        <w:t>13723871103</w:t>
      </w:r>
      <w:r>
        <w:rPr>
          <w:rFonts w:hint="eastAsia" w:ascii="宋体" w:hAnsi="宋体" w:eastAsia="宋体" w:cs="宋体"/>
          <w:sz w:val="24"/>
        </w:rPr>
        <w:t xml:space="preserve">  </w:t>
      </w:r>
    </w:p>
    <w:p>
      <w:pPr>
        <w:wordWrap w:val="0"/>
        <w:spacing w:line="400" w:lineRule="exact"/>
        <w:ind w:right="-34"/>
        <w:jc w:val="right"/>
        <w:rPr>
          <w:rFonts w:hint="eastAsia" w:ascii="宋体" w:hAnsi="宋体" w:eastAsia="宋体" w:cs="宋体"/>
          <w:color w:val="0000FF"/>
          <w:sz w:val="24"/>
        </w:rPr>
      </w:pPr>
      <w:r>
        <w:rPr>
          <w:rFonts w:hint="eastAsia" w:ascii="宋体" w:hAnsi="宋体" w:eastAsia="宋体" w:cs="宋体"/>
          <w:color w:val="0000FF"/>
          <w:sz w:val="24"/>
        </w:rPr>
        <w:t>202</w:t>
      </w:r>
      <w:r>
        <w:rPr>
          <w:rFonts w:hint="eastAsia" w:ascii="宋体" w:hAnsi="宋体" w:eastAsia="宋体" w:cs="宋体"/>
          <w:color w:val="0000FF"/>
          <w:sz w:val="24"/>
          <w:lang w:val="en-US" w:eastAsia="zh-CN"/>
        </w:rPr>
        <w:t>3</w:t>
      </w:r>
      <w:r>
        <w:rPr>
          <w:rFonts w:hint="eastAsia" w:ascii="宋体" w:hAnsi="宋体" w:eastAsia="宋体" w:cs="宋体"/>
          <w:color w:val="0000FF"/>
          <w:sz w:val="24"/>
        </w:rPr>
        <w:t>年</w:t>
      </w:r>
      <w:r>
        <w:rPr>
          <w:rFonts w:hint="eastAsia" w:ascii="宋体" w:hAnsi="宋体" w:eastAsia="宋体" w:cs="宋体"/>
          <w:color w:val="0000FF"/>
          <w:sz w:val="24"/>
          <w:lang w:val="en-US" w:eastAsia="zh-CN"/>
        </w:rPr>
        <w:t>06</w:t>
      </w:r>
      <w:r>
        <w:rPr>
          <w:rFonts w:hint="eastAsia" w:ascii="宋体" w:hAnsi="宋体" w:eastAsia="宋体" w:cs="宋体"/>
          <w:color w:val="0000FF"/>
          <w:sz w:val="24"/>
        </w:rPr>
        <w:t>月</w:t>
      </w:r>
      <w:r>
        <w:rPr>
          <w:rFonts w:hint="eastAsia" w:ascii="宋体" w:hAnsi="宋体" w:eastAsia="宋体" w:cs="宋体"/>
          <w:color w:val="0000FF"/>
          <w:sz w:val="24"/>
          <w:lang w:val="en-US" w:eastAsia="zh-CN"/>
        </w:rPr>
        <w:t>07</w:t>
      </w:r>
      <w:r>
        <w:rPr>
          <w:rFonts w:hint="eastAsia" w:ascii="宋体" w:hAnsi="宋体" w:eastAsia="宋体" w:cs="宋体"/>
          <w:color w:val="0000FF"/>
          <w:sz w:val="24"/>
        </w:rPr>
        <w:t>日</w:t>
      </w:r>
    </w:p>
    <w:p>
      <w:pPr>
        <w:rPr>
          <w:rFonts w:hint="eastAsia" w:ascii="宋体" w:hAnsi="宋体" w:eastAsia="宋体" w:cs="宋体"/>
          <w:color w:val="0000FF"/>
          <w:sz w:val="24"/>
        </w:rPr>
      </w:pPr>
      <w:r>
        <w:rPr>
          <w:rFonts w:hint="eastAsia" w:ascii="宋体" w:hAnsi="宋体" w:eastAsia="宋体" w:cs="宋体"/>
          <w:color w:val="0000FF"/>
          <w:sz w:val="24"/>
        </w:rPr>
        <w:br w:type="page"/>
      </w:r>
    </w:p>
    <w:p>
      <w:pPr>
        <w:wordWrap/>
        <w:spacing w:line="400" w:lineRule="exact"/>
        <w:ind w:right="-34"/>
        <w:jc w:val="center"/>
        <w:rPr>
          <w:rFonts w:hint="eastAsia" w:ascii="宋体" w:hAnsi="宋体" w:eastAsia="宋体" w:cs="宋体"/>
          <w:b/>
          <w:bCs/>
          <w:kern w:val="2"/>
          <w:sz w:val="36"/>
          <w:szCs w:val="36"/>
          <w:lang w:eastAsia="zh-CN"/>
        </w:rPr>
      </w:pPr>
      <w:r>
        <w:rPr>
          <w:rFonts w:hint="eastAsia" w:ascii="宋体" w:hAnsi="宋体" w:eastAsia="宋体" w:cs="宋体"/>
          <w:b/>
          <w:bCs/>
          <w:kern w:val="2"/>
          <w:sz w:val="36"/>
          <w:szCs w:val="36"/>
          <w:lang w:eastAsia="zh-CN"/>
        </w:rPr>
        <w:t>浏阳市永和自来水厂新建工程湿地生态影响评估报告</w:t>
      </w:r>
    </w:p>
    <w:p>
      <w:pPr>
        <w:pStyle w:val="15"/>
        <w:shd w:val="clear" w:color="auto"/>
        <w:spacing w:line="440" w:lineRule="exact"/>
        <w:jc w:val="center"/>
        <w:rPr>
          <w:rFonts w:hint="eastAsia" w:ascii="宋体" w:hAnsi="宋体" w:eastAsia="宋体" w:cs="宋体"/>
          <w:bCs/>
          <w:sz w:val="36"/>
          <w:szCs w:val="36"/>
        </w:rPr>
      </w:pPr>
      <w:r>
        <w:rPr>
          <w:rFonts w:hint="eastAsia" w:ascii="宋体" w:hAnsi="宋体" w:eastAsia="宋体" w:cs="宋体"/>
          <w:b/>
          <w:bCs/>
          <w:sz w:val="36"/>
          <w:szCs w:val="36"/>
        </w:rPr>
        <w:t>招 标 文 件</w:t>
      </w:r>
    </w:p>
    <w:p>
      <w:pPr>
        <w:pStyle w:val="15"/>
        <w:shd w:val="clear" w:color="auto"/>
        <w:spacing w:line="480" w:lineRule="exact"/>
        <w:ind w:firstLine="480" w:firstLineChars="200"/>
        <w:rPr>
          <w:rFonts w:hint="eastAsia" w:ascii="宋体" w:hAnsi="宋体" w:eastAsia="宋体" w:cs="宋体"/>
          <w:kern w:val="2"/>
        </w:rPr>
      </w:pPr>
      <w:r>
        <w:rPr>
          <w:rFonts w:hint="eastAsia" w:ascii="宋体" w:hAnsi="宋体" w:eastAsia="宋体" w:cs="宋体"/>
          <w:lang w:eastAsia="zh-CN"/>
        </w:rPr>
        <w:t>湖南捷成工程项目管理有限公司</w:t>
      </w:r>
      <w:r>
        <w:rPr>
          <w:rFonts w:hint="eastAsia" w:ascii="宋体" w:hAnsi="宋体" w:eastAsia="宋体" w:cs="宋体"/>
        </w:rPr>
        <w:t>受</w:t>
      </w:r>
      <w:r>
        <w:rPr>
          <w:rFonts w:hint="eastAsia" w:ascii="宋体" w:hAnsi="宋体" w:eastAsia="宋体" w:cs="宋体"/>
          <w:lang w:eastAsia="zh-CN"/>
        </w:rPr>
        <w:t>浏阳市城乡水务集团有限公司</w:t>
      </w:r>
      <w:r>
        <w:rPr>
          <w:rFonts w:hint="eastAsia" w:ascii="宋体" w:hAnsi="宋体" w:eastAsia="宋体" w:cs="宋体"/>
        </w:rPr>
        <w:t>委托，就其</w:t>
      </w:r>
      <w:r>
        <w:rPr>
          <w:rFonts w:hint="eastAsia" w:ascii="宋体" w:hAnsi="宋体" w:eastAsia="宋体" w:cs="宋体"/>
          <w:kern w:val="2"/>
          <w:lang w:eastAsia="zh-CN"/>
        </w:rPr>
        <w:t>浏阳市永和自来水厂新建工程湿地生态影响评估报告</w:t>
      </w:r>
      <w:r>
        <w:rPr>
          <w:rFonts w:hint="eastAsia" w:ascii="宋体" w:hAnsi="宋体" w:eastAsia="宋体" w:cs="宋体"/>
        </w:rPr>
        <w:t>进行采购，现进行公开招标。</w:t>
      </w:r>
    </w:p>
    <w:p>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一、招标范围及内容:</w:t>
      </w:r>
      <w:r>
        <w:rPr>
          <w:rFonts w:hint="eastAsia" w:ascii="宋体" w:hAnsi="宋体" w:eastAsia="宋体" w:cs="宋体"/>
          <w:kern w:val="0"/>
          <w:sz w:val="24"/>
          <w:szCs w:val="24"/>
          <w:lang w:val="en-US" w:eastAsia="zh-CN" w:bidi="ar-SA"/>
        </w:rPr>
        <w:t>完成浏阳市永和自来水厂新建工程湿地生态影响评估报告，完成林业部门相关手续获湖南省林业局批复。</w:t>
      </w:r>
    </w:p>
    <w:p>
      <w:pPr>
        <w:spacing w:line="420" w:lineRule="exact"/>
        <w:ind w:firstLine="482" w:firstLineChars="200"/>
        <w:rPr>
          <w:rFonts w:hint="eastAsia" w:ascii="宋体" w:hAnsi="宋体" w:eastAsia="宋体" w:cs="宋体"/>
          <w:kern w:val="0"/>
          <w:sz w:val="24"/>
          <w:szCs w:val="24"/>
          <w:lang w:val="en-US" w:eastAsia="zh-CN" w:bidi="ar-SA"/>
        </w:rPr>
      </w:pPr>
      <w:r>
        <w:rPr>
          <w:rFonts w:hint="eastAsia" w:ascii="宋体" w:hAnsi="宋体" w:eastAsia="宋体" w:cs="宋体"/>
          <w:b/>
          <w:bCs/>
          <w:sz w:val="24"/>
        </w:rPr>
        <w:t>二、招标上限价：</w:t>
      </w:r>
      <w:r>
        <w:rPr>
          <w:rFonts w:hint="eastAsia" w:ascii="宋体" w:hAnsi="宋体" w:eastAsia="宋体" w:cs="宋体"/>
          <w:kern w:val="0"/>
          <w:sz w:val="24"/>
          <w:szCs w:val="24"/>
          <w:lang w:val="en-US" w:eastAsia="zh-CN" w:bidi="ar-SA"/>
        </w:rPr>
        <w:t>200000.00元</w:t>
      </w:r>
    </w:p>
    <w:p>
      <w:pPr>
        <w:spacing w:line="420" w:lineRule="exact"/>
        <w:ind w:firstLine="482" w:firstLineChars="200"/>
        <w:rPr>
          <w:rFonts w:hint="eastAsia" w:ascii="宋体" w:hAnsi="宋体" w:eastAsia="宋体" w:cs="宋体"/>
          <w:b/>
          <w:bCs/>
          <w:sz w:val="24"/>
        </w:rPr>
      </w:pPr>
      <w:r>
        <w:rPr>
          <w:rFonts w:hint="eastAsia" w:ascii="宋体" w:hAnsi="宋体" w:eastAsia="宋体" w:cs="宋体"/>
          <w:b/>
          <w:bCs/>
          <w:sz w:val="24"/>
        </w:rPr>
        <w:t>三、资金来源:</w:t>
      </w:r>
      <w:r>
        <w:rPr>
          <w:rFonts w:hint="eastAsia" w:ascii="宋体" w:hAnsi="宋体" w:eastAsia="宋体" w:cs="宋体"/>
          <w:sz w:val="24"/>
        </w:rPr>
        <w:t xml:space="preserve"> 招标单位自筹。</w:t>
      </w:r>
    </w:p>
    <w:p>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四、投标资格要求</w:t>
      </w:r>
    </w:p>
    <w:p>
      <w:pPr>
        <w:spacing w:line="500" w:lineRule="exact"/>
        <w:ind w:firstLine="480" w:firstLineChars="200"/>
        <w:rPr>
          <w:rFonts w:hint="eastAsia" w:ascii="宋体" w:hAnsi="宋体" w:eastAsia="宋体" w:cs="宋体"/>
          <w:bCs/>
          <w:sz w:val="24"/>
        </w:rPr>
      </w:pPr>
      <w:r>
        <w:rPr>
          <w:rFonts w:hint="eastAsia" w:ascii="宋体" w:hAnsi="宋体" w:eastAsia="宋体" w:cs="宋体"/>
          <w:sz w:val="24"/>
        </w:rPr>
        <w:t>1、基本资格条件：</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（1）法人提交企业法人营业执照副本(或者事业单位法人证书)以及组织机构代码证副本复印件；</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（2）依法缴纳税收的证明材料,提供下列材料之一:</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（3）法定代表人提交法定代表人身份证明，或者法定代表人授权委托人提交附有法定代表人身份证明的授权委托书及被授权人在投标单位近三个月内任意一个月的社保证明；</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lang w:eastAsia="zh-CN"/>
        </w:rPr>
        <w:t>（</w:t>
      </w:r>
      <w:r>
        <w:rPr>
          <w:rFonts w:hint="eastAsia" w:ascii="宋体" w:hAnsi="宋体" w:eastAsia="宋体" w:cs="宋体"/>
          <w:spacing w:val="-2"/>
          <w:lang w:val="en-US" w:eastAsia="zh-CN"/>
        </w:rPr>
        <w:t>4</w:t>
      </w:r>
      <w:r>
        <w:rPr>
          <w:rFonts w:hint="eastAsia" w:ascii="宋体" w:hAnsi="宋体" w:eastAsia="宋体" w:cs="宋体"/>
          <w:spacing w:val="-2"/>
          <w:lang w:eastAsia="zh-CN"/>
        </w:rPr>
        <w:t>）</w:t>
      </w:r>
      <w:r>
        <w:rPr>
          <w:rFonts w:hint="eastAsia" w:ascii="宋体" w:hAnsi="宋体" w:eastAsia="宋体" w:cs="宋体"/>
          <w:spacing w:val="-2"/>
          <w:lang w:val="en-US" w:eastAsia="zh-CN"/>
        </w:rPr>
        <w:t>类似业绩要求：近三年具有编制湿地生态影响评估报告类似项目的业绩（业绩证明资料：提供相关业绩技术服务合同和林业等相关部门审批通过文件复印件。），未提供做废标处理；</w:t>
      </w:r>
    </w:p>
    <w:p>
      <w:pPr>
        <w:pStyle w:val="15"/>
        <w:spacing w:before="0" w:beforeAutospacing="0" w:after="0" w:afterAutospacing="0" w:line="500" w:lineRule="exact"/>
        <w:ind w:firstLine="472" w:firstLineChars="200"/>
        <w:jc w:val="both"/>
        <w:rPr>
          <w:rFonts w:hint="eastAsia" w:ascii="宋体" w:hAnsi="宋体" w:eastAsia="宋体" w:cs="宋体"/>
          <w:spacing w:val="-2"/>
          <w:lang w:eastAsia="zh-CN"/>
        </w:rPr>
      </w:pPr>
      <w:r>
        <w:rPr>
          <w:rFonts w:hint="eastAsia" w:ascii="宋体" w:hAnsi="宋体" w:eastAsia="宋体" w:cs="宋体"/>
          <w:spacing w:val="-2"/>
          <w:lang w:val="en-US" w:eastAsia="zh-CN"/>
        </w:rPr>
        <w:t>（5）提供“信用中国”网站（www.creditchina.gov.cn）或中国政府采购网（www.ccpg.gov.cn）等查询相关主体信用记录</w:t>
      </w:r>
      <w:r>
        <w:rPr>
          <w:rFonts w:hint="eastAsia" w:ascii="宋体" w:hAnsi="宋体" w:eastAsia="宋体" w:cs="宋体"/>
          <w:spacing w:val="-2"/>
          <w:lang w:eastAsia="zh-CN"/>
        </w:rPr>
        <w:t>；</w:t>
      </w:r>
    </w:p>
    <w:p>
      <w:pPr>
        <w:pStyle w:val="15"/>
        <w:spacing w:before="0" w:beforeAutospacing="0" w:after="0" w:afterAutospacing="0" w:line="500" w:lineRule="exact"/>
        <w:ind w:firstLine="472" w:firstLineChars="200"/>
        <w:jc w:val="both"/>
        <w:rPr>
          <w:rFonts w:hint="eastAsia" w:ascii="宋体" w:hAnsi="宋体" w:eastAsia="宋体" w:cs="宋体"/>
          <w:spacing w:val="-2"/>
          <w:lang w:eastAsia="zh-CN"/>
        </w:rPr>
      </w:pPr>
      <w:r>
        <w:rPr>
          <w:rFonts w:hint="eastAsia" w:ascii="宋体" w:hAnsi="宋体" w:eastAsia="宋体" w:cs="宋体"/>
          <w:spacing w:val="-2"/>
        </w:rPr>
        <w:t>注：①前文所称“近三个月”特指</w:t>
      </w:r>
      <w:r>
        <w:rPr>
          <w:rFonts w:hint="eastAsia" w:ascii="宋体" w:hAnsi="宋体" w:eastAsia="宋体" w:cs="宋体"/>
          <w:spacing w:val="-2"/>
          <w:lang w:eastAsia="zh-CN"/>
        </w:rPr>
        <w:t>“</w:t>
      </w:r>
      <w:r>
        <w:rPr>
          <w:rFonts w:hint="eastAsia" w:ascii="宋体" w:hAnsi="宋体" w:eastAsia="宋体" w:cs="宋体"/>
          <w:color w:val="0000FF"/>
          <w:spacing w:val="-2"/>
        </w:rPr>
        <w:t>202</w:t>
      </w:r>
      <w:r>
        <w:rPr>
          <w:rFonts w:hint="eastAsia" w:ascii="宋体" w:hAnsi="宋体" w:eastAsia="宋体" w:cs="宋体"/>
          <w:color w:val="0000FF"/>
          <w:spacing w:val="-2"/>
          <w:lang w:val="en-US" w:eastAsia="zh-CN"/>
        </w:rPr>
        <w:t>3</w:t>
      </w:r>
      <w:r>
        <w:rPr>
          <w:rFonts w:hint="eastAsia" w:ascii="宋体" w:hAnsi="宋体" w:eastAsia="宋体" w:cs="宋体"/>
          <w:color w:val="0000FF"/>
          <w:spacing w:val="-2"/>
        </w:rPr>
        <w:t>年</w:t>
      </w:r>
      <w:r>
        <w:rPr>
          <w:rFonts w:hint="eastAsia" w:ascii="宋体" w:hAnsi="宋体" w:eastAsia="宋体" w:cs="宋体"/>
          <w:color w:val="0000FF"/>
          <w:spacing w:val="-2"/>
          <w:lang w:val="en-US" w:eastAsia="zh-CN"/>
        </w:rPr>
        <w:t>3-5</w:t>
      </w:r>
      <w:r>
        <w:rPr>
          <w:rFonts w:hint="eastAsia" w:ascii="宋体" w:hAnsi="宋体" w:eastAsia="宋体" w:cs="宋体"/>
          <w:color w:val="0000FF"/>
          <w:spacing w:val="-2"/>
        </w:rPr>
        <w:t>月</w:t>
      </w:r>
      <w:r>
        <w:rPr>
          <w:rFonts w:hint="eastAsia" w:ascii="宋体" w:hAnsi="宋体" w:eastAsia="宋体" w:cs="宋体"/>
          <w:spacing w:val="-2"/>
          <w:lang w:eastAsia="zh-CN"/>
        </w:rPr>
        <w:t>”；</w:t>
      </w:r>
    </w:p>
    <w:p>
      <w:pPr>
        <w:pStyle w:val="15"/>
        <w:spacing w:before="0" w:beforeAutospacing="0" w:after="0" w:afterAutospacing="0" w:line="500" w:lineRule="exact"/>
        <w:ind w:firstLine="472" w:firstLineChars="200"/>
        <w:jc w:val="both"/>
        <w:rPr>
          <w:rFonts w:hint="eastAsia" w:ascii="宋体" w:hAnsi="宋体" w:eastAsia="宋体" w:cs="宋体"/>
          <w:spacing w:val="-2"/>
          <w:lang w:eastAsia="zh-CN"/>
        </w:rPr>
      </w:pPr>
      <w:r>
        <w:rPr>
          <w:rFonts w:hint="eastAsia" w:ascii="宋体" w:hAnsi="宋体" w:eastAsia="宋体" w:cs="宋体"/>
          <w:spacing w:val="-2"/>
        </w:rPr>
        <w:t>②前文所称“近三</w:t>
      </w:r>
      <w:r>
        <w:rPr>
          <w:rFonts w:hint="eastAsia" w:ascii="宋体" w:hAnsi="宋体" w:eastAsia="宋体" w:cs="宋体"/>
          <w:spacing w:val="-2"/>
          <w:lang w:val="en-US" w:eastAsia="zh-CN"/>
        </w:rPr>
        <w:t>年</w:t>
      </w:r>
      <w:r>
        <w:rPr>
          <w:rFonts w:hint="eastAsia" w:ascii="宋体" w:hAnsi="宋体" w:eastAsia="宋体" w:cs="宋体"/>
          <w:spacing w:val="-2"/>
        </w:rPr>
        <w:t>”特指</w:t>
      </w:r>
      <w:r>
        <w:rPr>
          <w:rFonts w:hint="eastAsia" w:ascii="宋体" w:hAnsi="宋体" w:eastAsia="宋体" w:cs="宋体"/>
          <w:spacing w:val="-2"/>
          <w:lang w:eastAsia="zh-CN"/>
        </w:rPr>
        <w:t>“</w:t>
      </w:r>
      <w:r>
        <w:rPr>
          <w:rFonts w:hint="eastAsia" w:ascii="宋体" w:hAnsi="宋体" w:eastAsia="宋体" w:cs="宋体"/>
          <w:color w:val="0000FF"/>
          <w:spacing w:val="-2"/>
          <w:lang w:val="en-US" w:eastAsia="zh-CN"/>
        </w:rPr>
        <w:t>投标截止时间止前36个月</w:t>
      </w:r>
      <w:r>
        <w:rPr>
          <w:rFonts w:hint="eastAsia" w:ascii="宋体" w:hAnsi="宋体" w:eastAsia="宋体" w:cs="宋体"/>
          <w:spacing w:val="-2"/>
          <w:lang w:eastAsia="zh-CN"/>
        </w:rPr>
        <w:t>”；</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③供应商具有实行了“三证合一”登记制度改革的新证，视同为持有工商营业执照、组织机构代码证和税务登记证，符合基本资格条件的相关条款。</w:t>
      </w:r>
    </w:p>
    <w:p>
      <w:pPr>
        <w:pStyle w:val="15"/>
        <w:spacing w:before="0" w:beforeAutospacing="0" w:after="0" w:afterAutospacing="0" w:line="500" w:lineRule="exact"/>
        <w:ind w:firstLine="464" w:firstLineChars="196"/>
        <w:jc w:val="both"/>
        <w:rPr>
          <w:rFonts w:hint="eastAsia" w:ascii="宋体" w:hAnsi="宋体" w:eastAsia="宋体" w:cs="宋体"/>
          <w:b/>
          <w:bCs/>
          <w:spacing w:val="-2"/>
        </w:rPr>
      </w:pPr>
      <w:r>
        <w:rPr>
          <w:rFonts w:hint="eastAsia" w:ascii="宋体" w:hAnsi="宋体" w:eastAsia="宋体" w:cs="宋体"/>
          <w:b/>
          <w:bCs/>
          <w:spacing w:val="-2"/>
        </w:rPr>
        <w:t>2、特定资格条件：</w:t>
      </w:r>
      <w:r>
        <w:rPr>
          <w:rFonts w:hint="eastAsia" w:ascii="宋体" w:hAnsi="宋体" w:eastAsia="宋体" w:cs="宋体"/>
          <w:spacing w:val="-2"/>
          <w:lang w:val="en-US" w:eastAsia="zh-CN"/>
        </w:rPr>
        <w:t>具备相关主管部门颁发的林业调查规划设计乙级及以上资质。</w:t>
      </w:r>
    </w:p>
    <w:p>
      <w:pPr>
        <w:pStyle w:val="15"/>
        <w:spacing w:before="0" w:beforeAutospacing="0" w:after="0" w:afterAutospacing="0" w:line="500" w:lineRule="exact"/>
        <w:ind w:firstLine="474" w:firstLineChars="200"/>
        <w:jc w:val="both"/>
        <w:rPr>
          <w:rFonts w:hint="eastAsia" w:ascii="宋体" w:hAnsi="宋体" w:eastAsia="宋体" w:cs="宋体"/>
          <w:b/>
          <w:bCs/>
          <w:spacing w:val="-2"/>
        </w:rPr>
      </w:pPr>
      <w:r>
        <w:rPr>
          <w:rFonts w:hint="eastAsia" w:ascii="宋体" w:hAnsi="宋体" w:eastAsia="宋体" w:cs="宋体"/>
          <w:b/>
          <w:bCs/>
          <w:spacing w:val="-2"/>
        </w:rPr>
        <w:t>3、投标人有下列情形之一的，视为无效投标：</w:t>
      </w:r>
    </w:p>
    <w:p>
      <w:pPr>
        <w:pStyle w:val="15"/>
        <w:spacing w:before="0" w:beforeAutospacing="0" w:after="0" w:afterAutospacing="0" w:line="500" w:lineRule="exact"/>
        <w:ind w:firstLine="472" w:firstLineChars="200"/>
        <w:jc w:val="both"/>
        <w:rPr>
          <w:rFonts w:hint="eastAsia" w:ascii="宋体" w:hAnsi="宋体" w:eastAsia="宋体" w:cs="宋体"/>
          <w:bCs/>
          <w:spacing w:val="-2"/>
        </w:rPr>
      </w:pPr>
      <w:r>
        <w:rPr>
          <w:rFonts w:hint="eastAsia" w:ascii="宋体" w:hAnsi="宋体" w:eastAsia="宋体" w:cs="宋体"/>
          <w:bCs/>
          <w:spacing w:val="-2"/>
        </w:rPr>
        <w:t>（1）有一项资格证明文件未提交的；</w:t>
      </w:r>
    </w:p>
    <w:p>
      <w:pPr>
        <w:pStyle w:val="15"/>
        <w:spacing w:before="0" w:beforeAutospacing="0" w:after="0" w:afterAutospacing="0" w:line="500" w:lineRule="exact"/>
        <w:ind w:firstLine="472" w:firstLineChars="200"/>
        <w:jc w:val="both"/>
        <w:rPr>
          <w:rFonts w:hint="eastAsia" w:ascii="宋体" w:hAnsi="宋体" w:eastAsia="宋体" w:cs="宋体"/>
          <w:bCs/>
          <w:spacing w:val="-2"/>
        </w:rPr>
      </w:pPr>
      <w:r>
        <w:rPr>
          <w:rFonts w:hint="eastAsia" w:ascii="宋体" w:hAnsi="宋体" w:eastAsia="宋体" w:cs="宋体"/>
          <w:bCs/>
          <w:spacing w:val="-2"/>
        </w:rPr>
        <w:t>（2）提供不符合要求或虚假资格证明文件的；</w:t>
      </w:r>
    </w:p>
    <w:p>
      <w:pPr>
        <w:pStyle w:val="15"/>
        <w:spacing w:before="0" w:beforeAutospacing="0" w:after="0" w:afterAutospacing="0" w:line="500" w:lineRule="exact"/>
        <w:ind w:firstLine="472" w:firstLineChars="200"/>
        <w:jc w:val="both"/>
        <w:rPr>
          <w:rFonts w:hint="eastAsia" w:ascii="宋体" w:hAnsi="宋体" w:eastAsia="宋体" w:cs="宋体"/>
          <w:bCs/>
          <w:spacing w:val="-2"/>
        </w:rPr>
      </w:pPr>
      <w:r>
        <w:rPr>
          <w:rFonts w:hint="eastAsia" w:ascii="宋体" w:hAnsi="宋体" w:eastAsia="宋体" w:cs="宋体"/>
          <w:bCs/>
          <w:spacing w:val="-2"/>
        </w:rPr>
        <w:t>（3）资格证明文件过了有效期的；</w:t>
      </w:r>
    </w:p>
    <w:p>
      <w:pPr>
        <w:pStyle w:val="15"/>
        <w:spacing w:before="0" w:beforeAutospacing="0" w:after="0" w:afterAutospacing="0" w:line="500" w:lineRule="exact"/>
        <w:ind w:firstLine="472" w:firstLineChars="200"/>
        <w:jc w:val="both"/>
        <w:rPr>
          <w:rFonts w:hint="eastAsia" w:ascii="宋体" w:hAnsi="宋体" w:eastAsia="宋体" w:cs="宋体"/>
          <w:bCs/>
          <w:spacing w:val="-2"/>
          <w:kern w:val="2"/>
        </w:rPr>
      </w:pPr>
      <w:r>
        <w:rPr>
          <w:rFonts w:hint="eastAsia" w:ascii="宋体" w:hAnsi="宋体" w:eastAsia="宋体" w:cs="宋体"/>
          <w:bCs/>
          <w:spacing w:val="-2"/>
          <w:kern w:val="2"/>
        </w:rPr>
        <w:t>（4）资格证明文件复印件未加盖投标人公章的。</w:t>
      </w:r>
    </w:p>
    <w:p>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五、服务要求</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1、</w:t>
      </w:r>
      <w:r>
        <w:rPr>
          <w:rFonts w:hint="eastAsia" w:ascii="宋体" w:hAnsi="宋体" w:eastAsia="宋体" w:cs="宋体"/>
          <w:spacing w:val="-2"/>
          <w:lang w:val="en-US" w:eastAsia="zh-CN"/>
        </w:rPr>
        <w:t>报告编制</w:t>
      </w:r>
      <w:r>
        <w:rPr>
          <w:rFonts w:hint="eastAsia" w:ascii="宋体" w:hAnsi="宋体" w:eastAsia="宋体" w:cs="宋体"/>
          <w:spacing w:val="-2"/>
        </w:rPr>
        <w:t>人员须严格按照本文件要求、相关规范规定进行工作，中标人须对其</w:t>
      </w:r>
      <w:r>
        <w:rPr>
          <w:rFonts w:hint="eastAsia" w:ascii="宋体" w:hAnsi="宋体" w:eastAsia="宋体" w:cs="宋体"/>
          <w:spacing w:val="-2"/>
          <w:lang w:val="en-US" w:eastAsia="zh-CN"/>
        </w:rPr>
        <w:t>编制报告</w:t>
      </w:r>
      <w:r>
        <w:rPr>
          <w:rFonts w:hint="eastAsia" w:ascii="宋体" w:hAnsi="宋体" w:eastAsia="宋体" w:cs="宋体"/>
          <w:spacing w:val="-2"/>
        </w:rPr>
        <w:t>合法性负责。</w:t>
      </w:r>
      <w:r>
        <w:rPr>
          <w:rFonts w:hint="eastAsia" w:ascii="宋体" w:hAnsi="宋体" w:eastAsia="宋体" w:cs="宋体"/>
          <w:spacing w:val="-2"/>
          <w:lang w:val="en-US" w:eastAsia="zh-CN"/>
        </w:rPr>
        <w:t>如</w:t>
      </w:r>
      <w:r>
        <w:rPr>
          <w:rFonts w:hint="eastAsia" w:ascii="宋体" w:hAnsi="宋体" w:eastAsia="宋体" w:cs="宋体"/>
          <w:spacing w:val="-2"/>
        </w:rPr>
        <w:t>未遵守本文件规定，不服从采购人管理造成项目延误或责任事故的，所产生的一切法律责任和经济损失均由中标人承担。</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rPr>
        <w:t>2、</w:t>
      </w:r>
      <w:r>
        <w:rPr>
          <w:rFonts w:hint="eastAsia" w:ascii="宋体" w:hAnsi="宋体" w:eastAsia="宋体" w:cs="宋体"/>
          <w:spacing w:val="-2"/>
          <w:lang w:val="en-US" w:eastAsia="zh-CN"/>
        </w:rPr>
        <w:t>报告编制</w:t>
      </w:r>
      <w:r>
        <w:rPr>
          <w:rFonts w:hint="eastAsia" w:ascii="宋体" w:hAnsi="宋体" w:eastAsia="宋体" w:cs="宋体"/>
          <w:spacing w:val="-2"/>
        </w:rPr>
        <w:t>人员在</w:t>
      </w:r>
      <w:r>
        <w:rPr>
          <w:rFonts w:hint="eastAsia" w:ascii="宋体" w:hAnsi="宋体" w:eastAsia="宋体" w:cs="宋体"/>
          <w:spacing w:val="-2"/>
          <w:lang w:val="en-US" w:eastAsia="zh-CN"/>
        </w:rPr>
        <w:t>编制过程</w:t>
      </w:r>
      <w:r>
        <w:rPr>
          <w:rFonts w:hint="eastAsia" w:ascii="宋体" w:hAnsi="宋体" w:eastAsia="宋体" w:cs="宋体"/>
          <w:spacing w:val="-2"/>
        </w:rPr>
        <w:t>中要服从采购人的管理，接受采购人的监督。</w:t>
      </w:r>
      <w:r>
        <w:rPr>
          <w:rFonts w:hint="eastAsia" w:ascii="宋体" w:hAnsi="宋体" w:eastAsia="宋体" w:cs="宋体"/>
          <w:spacing w:val="-2"/>
          <w:lang w:val="en-US" w:eastAsia="zh-CN"/>
        </w:rPr>
        <w:t>中标人与采购人签订合同后，应主动与采购人联系，对编制报告所需的设计资料进行补充收集。</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3、中标人在服务期间发生的一切安全责任事故及造成第三者伤害责任的，均由中标人承担相应的责任。</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4、中标人应派遣一支不少于3人且有类似项目工作经验的团队来负责</w:t>
      </w:r>
      <w:r>
        <w:rPr>
          <w:rFonts w:hint="eastAsia" w:ascii="宋体" w:hAnsi="宋体" w:eastAsia="宋体" w:cs="宋体"/>
          <w:spacing w:val="-2"/>
          <w:lang w:val="en-US" w:eastAsia="zh-CN"/>
        </w:rPr>
        <w:t>本</w:t>
      </w:r>
      <w:r>
        <w:rPr>
          <w:rFonts w:hint="eastAsia" w:ascii="宋体" w:hAnsi="宋体" w:eastAsia="宋体" w:cs="宋体"/>
          <w:spacing w:val="-2"/>
        </w:rPr>
        <w:t>项目的</w:t>
      </w:r>
      <w:r>
        <w:rPr>
          <w:rFonts w:hint="eastAsia" w:ascii="宋体" w:hAnsi="宋体" w:eastAsia="宋体" w:cs="宋体"/>
          <w:spacing w:val="-2"/>
          <w:lang w:val="en-US" w:eastAsia="zh-CN"/>
        </w:rPr>
        <w:t>报告编制工作</w:t>
      </w:r>
      <w:r>
        <w:rPr>
          <w:rFonts w:hint="eastAsia" w:ascii="宋体" w:hAnsi="宋体" w:eastAsia="宋体" w:cs="宋体"/>
          <w:spacing w:val="-2"/>
        </w:rPr>
        <w:t>，项目负责人、</w:t>
      </w:r>
      <w:r>
        <w:rPr>
          <w:rFonts w:hint="eastAsia" w:ascii="宋体" w:hAnsi="宋体" w:eastAsia="宋体" w:cs="宋体"/>
          <w:spacing w:val="-2"/>
          <w:lang w:val="en-US" w:eastAsia="zh-CN"/>
        </w:rPr>
        <w:t>编制</w:t>
      </w:r>
      <w:r>
        <w:rPr>
          <w:rFonts w:hint="eastAsia" w:ascii="宋体" w:hAnsi="宋体" w:eastAsia="宋体" w:cs="宋体"/>
          <w:spacing w:val="-2"/>
        </w:rPr>
        <w:t>关键人员应熟</w:t>
      </w:r>
      <w:r>
        <w:rPr>
          <w:rFonts w:hint="eastAsia" w:ascii="宋体" w:hAnsi="宋体" w:eastAsia="宋体" w:cs="宋体"/>
          <w:spacing w:val="-2"/>
          <w:lang w:val="en-US" w:eastAsia="zh-CN"/>
        </w:rPr>
        <w:t>知编制</w:t>
      </w:r>
      <w:r>
        <w:rPr>
          <w:rFonts w:hint="eastAsia" w:ascii="宋体" w:hAnsi="宋体" w:eastAsia="宋体" w:cs="宋体"/>
          <w:spacing w:val="-2"/>
        </w:rPr>
        <w:t>流程并具备良好的沟通、协调能力。</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lang w:val="en-US" w:eastAsia="zh-CN"/>
        </w:rPr>
        <w:t>5</w:t>
      </w:r>
      <w:r>
        <w:rPr>
          <w:rFonts w:hint="eastAsia" w:ascii="宋体" w:hAnsi="宋体" w:eastAsia="宋体" w:cs="宋体"/>
          <w:spacing w:val="-2"/>
        </w:rPr>
        <w:t>、中标人在</w:t>
      </w:r>
      <w:r>
        <w:rPr>
          <w:rFonts w:hint="eastAsia" w:ascii="宋体" w:hAnsi="宋体" w:eastAsia="宋体" w:cs="宋体"/>
          <w:spacing w:val="-2"/>
          <w:lang w:val="en-US" w:eastAsia="zh-CN"/>
        </w:rPr>
        <w:t>编制报告</w:t>
      </w:r>
      <w:r>
        <w:rPr>
          <w:rFonts w:hint="eastAsia" w:ascii="宋体" w:hAnsi="宋体" w:eastAsia="宋体" w:cs="宋体"/>
          <w:spacing w:val="-2"/>
        </w:rPr>
        <w:t>前，须了解项目，有关费用自理，</w:t>
      </w:r>
      <w:r>
        <w:rPr>
          <w:rFonts w:hint="eastAsia" w:ascii="宋体" w:hAnsi="宋体" w:eastAsia="宋体" w:cs="宋体"/>
          <w:spacing w:val="-2"/>
          <w:lang w:val="en-US" w:eastAsia="zh-CN"/>
        </w:rPr>
        <w:t>报告编制</w:t>
      </w:r>
      <w:r>
        <w:rPr>
          <w:rFonts w:hint="eastAsia" w:ascii="宋体" w:hAnsi="宋体" w:eastAsia="宋体" w:cs="宋体"/>
          <w:spacing w:val="-2"/>
        </w:rPr>
        <w:t>期间发生的意外自负。</w:t>
      </w:r>
    </w:p>
    <w:p>
      <w:pPr>
        <w:pStyle w:val="15"/>
        <w:spacing w:before="0" w:beforeAutospacing="0" w:after="0" w:afterAutospacing="0" w:line="500" w:lineRule="exact"/>
        <w:ind w:firstLine="472" w:firstLineChars="200"/>
        <w:jc w:val="both"/>
        <w:rPr>
          <w:rFonts w:hint="eastAsia" w:ascii="宋体" w:hAnsi="宋体" w:eastAsia="宋体" w:cs="宋体"/>
          <w:b/>
        </w:rPr>
      </w:pPr>
      <w:r>
        <w:rPr>
          <w:rFonts w:hint="eastAsia" w:ascii="宋体" w:hAnsi="宋体" w:eastAsia="宋体" w:cs="宋体"/>
          <w:spacing w:val="-2"/>
          <w:lang w:val="en-US" w:eastAsia="zh-CN"/>
        </w:rPr>
        <w:t>6、编制报告的所有费用由中标人自行负责（含评审会等）。</w:t>
      </w:r>
    </w:p>
    <w:p>
      <w:pPr>
        <w:pStyle w:val="57"/>
        <w:spacing w:line="440" w:lineRule="exact"/>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六、验收标准</w:t>
      </w:r>
    </w:p>
    <w:p>
      <w:pPr>
        <w:pStyle w:val="15"/>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1、按简易流程验收。</w:t>
      </w:r>
    </w:p>
    <w:p>
      <w:pPr>
        <w:pStyle w:val="15"/>
        <w:spacing w:before="0" w:beforeAutospacing="0" w:after="0" w:afterAutospacing="0" w:line="500" w:lineRule="exact"/>
        <w:ind w:firstLine="472" w:firstLineChars="200"/>
        <w:jc w:val="both"/>
        <w:rPr>
          <w:rFonts w:hint="eastAsia"/>
          <w:szCs w:val="28"/>
        </w:rPr>
      </w:pPr>
      <w:r>
        <w:rPr>
          <w:rFonts w:hint="eastAsia" w:ascii="宋体" w:hAnsi="宋体" w:eastAsia="宋体" w:cs="宋体"/>
          <w:spacing w:val="-2"/>
        </w:rPr>
        <w:t>2、项目验收</w:t>
      </w:r>
      <w:r>
        <w:rPr>
          <w:rFonts w:hint="eastAsia" w:ascii="宋体" w:hAnsi="宋体" w:eastAsia="宋体" w:cs="宋体"/>
          <w:spacing w:val="-2"/>
          <w:lang w:val="en-US" w:eastAsia="zh-CN"/>
        </w:rPr>
        <w:t>以该项目获湖南省林业局批复作为付款</w:t>
      </w:r>
      <w:r>
        <w:rPr>
          <w:rFonts w:hint="eastAsia" w:ascii="宋体" w:hAnsi="宋体" w:eastAsia="宋体" w:cs="宋体"/>
          <w:spacing w:val="-2"/>
        </w:rPr>
        <w:t>凭证之一。</w:t>
      </w:r>
    </w:p>
    <w:p>
      <w:pPr>
        <w:spacing w:line="420" w:lineRule="exact"/>
        <w:ind w:firstLine="477" w:firstLineChars="198"/>
        <w:rPr>
          <w:rFonts w:hint="default" w:ascii="宋体" w:hAnsi="宋体" w:eastAsia="宋体" w:cs="宋体"/>
          <w:b/>
          <w:bCs/>
          <w:sz w:val="24"/>
          <w:lang w:val="en-US" w:eastAsia="zh-CN"/>
        </w:rPr>
      </w:pPr>
      <w:r>
        <w:rPr>
          <w:rFonts w:hint="eastAsia" w:ascii="宋体" w:hAnsi="宋体" w:eastAsia="宋体" w:cs="宋体"/>
          <w:b/>
          <w:bCs/>
          <w:sz w:val="24"/>
          <w:lang w:val="en-US" w:eastAsia="zh-CN"/>
        </w:rPr>
        <w:t>七、其他要求及说明</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1、 结算方法</w:t>
      </w:r>
    </w:p>
    <w:p>
      <w:pPr>
        <w:pStyle w:val="15"/>
        <w:spacing w:before="0" w:beforeAutospacing="0" w:after="0" w:afterAutospacing="0" w:line="500" w:lineRule="exact"/>
        <w:ind w:firstLine="472" w:firstLineChars="200"/>
        <w:jc w:val="both"/>
        <w:rPr>
          <w:rFonts w:hint="default" w:ascii="宋体" w:hAnsi="宋体" w:eastAsia="宋体" w:cs="宋体"/>
          <w:spacing w:val="-2"/>
          <w:lang w:val="en-US" w:eastAsia="zh-CN"/>
        </w:rPr>
      </w:pPr>
      <w:r>
        <w:rPr>
          <w:rFonts w:hint="eastAsia" w:ascii="宋体" w:hAnsi="宋体" w:eastAsia="宋体" w:cs="宋体"/>
          <w:spacing w:val="-2"/>
          <w:lang w:val="en-US" w:eastAsia="zh-CN"/>
        </w:rPr>
        <w:t>1.1、付款人：浏阳市城乡水务集团有限公司</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1.2、付款方式：合同签订后，完成林业部门相关手续获湖南省林业局批复后七个工作日内一次性无息付清合同款。</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2、投标人应根据项目要求和实际情况，详细列明项目所需的资料，如一旦中标，在项目实施中出现任何遗漏，均由成交人免费提供，采购人不再支付任何费用。</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3、服务时间及地点</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3.1、服务时间：合同签订之日起60日内完成评估报告编制并获湖南省林业局批复。</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3.2、服务地点：采购人指定地点。</w:t>
      </w:r>
    </w:p>
    <w:p>
      <w:pPr>
        <w:pStyle w:val="15"/>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4、本项目由中标人与招标人（代建单位）和永和镇人民政府（建设单位）共同签订合同。中标人自中标之日起3日内须与招标人联系并签订合同，否则视为自动放弃中标。</w:t>
      </w:r>
    </w:p>
    <w:p>
      <w:pPr>
        <w:pStyle w:val="15"/>
        <w:spacing w:before="0" w:beforeAutospacing="0" w:after="0" w:afterAutospacing="0" w:line="500" w:lineRule="exact"/>
        <w:ind w:firstLine="472" w:firstLineChars="200"/>
        <w:jc w:val="both"/>
        <w:rPr>
          <w:rFonts w:hint="eastAsia" w:ascii="宋体" w:hAnsi="宋体" w:eastAsia="宋体" w:cs="宋体"/>
          <w:b/>
          <w:sz w:val="24"/>
        </w:rPr>
      </w:pPr>
      <w:r>
        <w:rPr>
          <w:rFonts w:hint="eastAsia" w:ascii="宋体" w:hAnsi="宋体" w:eastAsia="宋体" w:cs="宋体"/>
          <w:spacing w:val="-2"/>
          <w:lang w:val="en-US" w:eastAsia="zh-CN"/>
        </w:rPr>
        <w:t>5、合同签订之日起60日内，中标人提供的相关工作成果无法满足采购人要求或未取得湖南省林业局批复通过意见，招标人有权单方面解除合同且中标人需承担合同金额20%的违约金，同时中标人在5年内不得参与浏发集团及下属公司任何项目的招标采购活动。</w:t>
      </w:r>
      <w:bookmarkStart w:id="0" w:name="_Toc359570304"/>
      <w:bookmarkStart w:id="1" w:name="_Toc401742306"/>
    </w:p>
    <w:bookmarkEnd w:id="0"/>
    <w:bookmarkEnd w:id="1"/>
    <w:p>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八、投标文件的编制、密封、递交</w:t>
      </w:r>
    </w:p>
    <w:p>
      <w:pPr>
        <w:pStyle w:val="14"/>
        <w:spacing w:line="420" w:lineRule="exact"/>
        <w:ind w:firstLine="480" w:firstLineChars="200"/>
        <w:rPr>
          <w:rFonts w:hint="eastAsia" w:ascii="宋体" w:hAnsi="宋体" w:eastAsia="宋体" w:cs="宋体"/>
          <w:sz w:val="24"/>
        </w:rPr>
      </w:pPr>
      <w:r>
        <w:rPr>
          <w:rFonts w:hint="eastAsia" w:ascii="宋体" w:hAnsi="宋体" w:eastAsia="宋体" w:cs="宋体"/>
          <w:sz w:val="24"/>
        </w:rPr>
        <w:t>1、投标文件组成</w:t>
      </w:r>
    </w:p>
    <w:p>
      <w:pPr>
        <w:pStyle w:val="14"/>
        <w:spacing w:line="420" w:lineRule="exact"/>
        <w:ind w:firstLine="480" w:firstLineChars="200"/>
        <w:rPr>
          <w:rFonts w:ascii="宋体" w:hAnsi="宋体" w:eastAsia="宋体"/>
          <w:sz w:val="24"/>
        </w:rPr>
      </w:pPr>
      <w:r>
        <w:rPr>
          <w:rFonts w:hint="eastAsia" w:ascii="宋体" w:hAnsi="宋体" w:eastAsia="宋体"/>
          <w:sz w:val="24"/>
        </w:rPr>
        <w:t>（1）封面：包括招标项目名称、投标单位名称、法定代表人或其委托代理人签名、日期</w:t>
      </w:r>
    </w:p>
    <w:p>
      <w:pPr>
        <w:spacing w:line="420" w:lineRule="exact"/>
        <w:ind w:firstLine="480" w:firstLineChars="200"/>
        <w:rPr>
          <w:rFonts w:ascii="宋体" w:hAnsi="宋体" w:eastAsia="宋体"/>
          <w:sz w:val="24"/>
        </w:rPr>
      </w:pPr>
      <w:r>
        <w:rPr>
          <w:rFonts w:hint="eastAsia" w:ascii="宋体" w:hAnsi="宋体" w:eastAsia="宋体"/>
          <w:sz w:val="24"/>
        </w:rPr>
        <w:t>（2）服务技术说明</w:t>
      </w:r>
    </w:p>
    <w:p>
      <w:pPr>
        <w:spacing w:line="420" w:lineRule="exact"/>
        <w:ind w:firstLine="480" w:firstLineChars="200"/>
        <w:rPr>
          <w:rFonts w:ascii="宋体" w:hAnsi="宋体" w:eastAsia="宋体"/>
          <w:color w:val="0000FF"/>
          <w:sz w:val="24"/>
        </w:rPr>
      </w:pPr>
      <w:r>
        <w:rPr>
          <w:rFonts w:hint="eastAsia" w:ascii="宋体" w:hAnsi="宋体" w:eastAsia="宋体"/>
          <w:sz w:val="24"/>
        </w:rPr>
        <w:t>（3）商务响应与偏离表</w:t>
      </w:r>
    </w:p>
    <w:p>
      <w:pPr>
        <w:spacing w:line="420" w:lineRule="exact"/>
        <w:ind w:firstLine="480" w:firstLineChars="200"/>
        <w:rPr>
          <w:rFonts w:ascii="宋体" w:hAnsi="宋体" w:eastAsia="宋体"/>
          <w:sz w:val="24"/>
        </w:rPr>
      </w:pPr>
      <w:r>
        <w:rPr>
          <w:rFonts w:hint="eastAsia" w:ascii="宋体" w:hAnsi="宋体" w:eastAsia="宋体"/>
          <w:sz w:val="24"/>
        </w:rPr>
        <w:t>（4）法定代表人身份证明</w:t>
      </w:r>
    </w:p>
    <w:p>
      <w:pPr>
        <w:spacing w:line="420" w:lineRule="exact"/>
        <w:ind w:firstLine="480" w:firstLineChars="200"/>
        <w:rPr>
          <w:rFonts w:ascii="宋体" w:hAnsi="宋体" w:eastAsia="宋体"/>
          <w:sz w:val="24"/>
        </w:rPr>
      </w:pPr>
      <w:r>
        <w:rPr>
          <w:rFonts w:hint="eastAsia" w:ascii="宋体" w:hAnsi="宋体" w:eastAsia="宋体"/>
          <w:sz w:val="24"/>
        </w:rPr>
        <w:t>（5）投标人基本情况表</w:t>
      </w:r>
    </w:p>
    <w:p>
      <w:pPr>
        <w:spacing w:line="420" w:lineRule="exact"/>
        <w:ind w:firstLine="480" w:firstLineChars="200"/>
        <w:rPr>
          <w:rFonts w:hint="eastAsia" w:ascii="宋体" w:hAnsi="宋体" w:eastAsia="宋体" w:cs="宋体"/>
          <w:sz w:val="24"/>
        </w:rPr>
      </w:pPr>
      <w:r>
        <w:rPr>
          <w:rFonts w:hint="eastAsia" w:ascii="宋体" w:hAnsi="宋体" w:eastAsia="宋体"/>
          <w:sz w:val="24"/>
        </w:rPr>
        <w:t>（6）投标报价</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sz w:val="24"/>
          <w:u w:val="single"/>
        </w:rPr>
        <w:t xml:space="preserve">另须提供电子文件一份(采用U盘形式，并标注投标人名称)，电子文件应为投标文件签章后的扫描件，格式为PDF。 </w:t>
      </w:r>
    </w:p>
    <w:p>
      <w:pPr>
        <w:pStyle w:val="14"/>
        <w:spacing w:line="420" w:lineRule="exact"/>
        <w:ind w:firstLine="482" w:firstLineChars="200"/>
        <w:rPr>
          <w:rFonts w:hint="eastAsia" w:ascii="宋体" w:hAnsi="宋体" w:eastAsia="宋体" w:cs="宋体"/>
          <w:b/>
          <w:sz w:val="24"/>
        </w:rPr>
      </w:pPr>
      <w:r>
        <w:rPr>
          <w:rFonts w:hint="eastAsia" w:ascii="宋体" w:hAnsi="宋体" w:eastAsia="宋体" w:cs="宋体"/>
          <w:b/>
          <w:bCs/>
          <w:kern w:val="2"/>
          <w:sz w:val="24"/>
          <w:szCs w:val="24"/>
          <w:lang w:val="en-US" w:eastAsia="zh-CN" w:bidi="ar-SA"/>
        </w:rPr>
        <w:t>九、投标文件递交</w:t>
      </w:r>
    </w:p>
    <w:p>
      <w:pPr>
        <w:spacing w:line="420" w:lineRule="exact"/>
        <w:rPr>
          <w:rFonts w:hint="eastAsia" w:ascii="宋体" w:hAnsi="宋体" w:eastAsia="宋体" w:cs="宋体"/>
          <w:sz w:val="24"/>
        </w:rPr>
      </w:pPr>
      <w:r>
        <w:rPr>
          <w:rFonts w:hint="eastAsia" w:ascii="宋体" w:hAnsi="宋体" w:eastAsia="宋体" w:cs="宋体"/>
          <w:sz w:val="24"/>
        </w:rPr>
        <w:t xml:space="preserve">     开标时</w:t>
      </w:r>
      <w:bookmarkStart w:id="7" w:name="_GoBack"/>
      <w:bookmarkEnd w:id="7"/>
      <w:r>
        <w:rPr>
          <w:rFonts w:hint="eastAsia" w:ascii="宋体" w:hAnsi="宋体" w:eastAsia="宋体" w:cs="宋体"/>
          <w:sz w:val="24"/>
        </w:rPr>
        <w:t>间及投标截止时间定为：</w:t>
      </w:r>
      <w:r>
        <w:rPr>
          <w:rFonts w:hint="eastAsia" w:ascii="宋体" w:hAnsi="宋体" w:eastAsia="宋体" w:cs="宋体"/>
          <w:sz w:val="24"/>
          <w:u w:val="single"/>
        </w:rPr>
        <w:t xml:space="preserve"> </w:t>
      </w:r>
      <w:r>
        <w:rPr>
          <w:rFonts w:hint="eastAsia" w:ascii="宋体" w:hAnsi="宋体" w:eastAsia="宋体" w:cs="宋体"/>
          <w:color w:val="0000FF"/>
          <w:sz w:val="24"/>
          <w:u w:val="single"/>
        </w:rPr>
        <w:t>202</w:t>
      </w:r>
      <w:r>
        <w:rPr>
          <w:rFonts w:hint="eastAsia" w:ascii="宋体" w:hAnsi="宋体" w:eastAsia="宋体" w:cs="宋体"/>
          <w:color w:val="0000FF"/>
          <w:sz w:val="24"/>
          <w:u w:val="single"/>
          <w:lang w:val="en-US" w:eastAsia="zh-CN"/>
        </w:rPr>
        <w:t>3</w:t>
      </w:r>
      <w:r>
        <w:rPr>
          <w:rFonts w:hint="eastAsia" w:ascii="宋体" w:hAnsi="宋体" w:eastAsia="宋体" w:cs="宋体"/>
          <w:color w:val="0000FF"/>
          <w:sz w:val="24"/>
          <w:u w:val="single"/>
        </w:rPr>
        <w:t xml:space="preserve"> </w:t>
      </w:r>
      <w:r>
        <w:rPr>
          <w:rFonts w:hint="eastAsia" w:ascii="宋体" w:hAnsi="宋体" w:eastAsia="宋体" w:cs="宋体"/>
          <w:color w:val="0000FF"/>
          <w:sz w:val="24"/>
        </w:rPr>
        <w:t>年</w:t>
      </w:r>
      <w:r>
        <w:rPr>
          <w:rFonts w:hint="eastAsia" w:ascii="宋体" w:hAnsi="宋体" w:eastAsia="宋体" w:cs="宋体"/>
          <w:color w:val="0000FF"/>
          <w:sz w:val="24"/>
          <w:u w:val="single"/>
          <w:lang w:val="en-US" w:eastAsia="zh-CN"/>
        </w:rPr>
        <w:t>06</w:t>
      </w:r>
      <w:r>
        <w:rPr>
          <w:rFonts w:hint="eastAsia" w:ascii="宋体" w:hAnsi="宋体" w:eastAsia="宋体" w:cs="宋体"/>
          <w:color w:val="0000FF"/>
          <w:sz w:val="24"/>
        </w:rPr>
        <w:t>月</w:t>
      </w:r>
      <w:r>
        <w:rPr>
          <w:rFonts w:hint="eastAsia" w:ascii="宋体" w:hAnsi="宋体" w:eastAsia="宋体" w:cs="宋体"/>
          <w:color w:val="0000FF"/>
          <w:sz w:val="24"/>
          <w:u w:val="single"/>
          <w:lang w:val="en-US" w:eastAsia="zh-CN"/>
        </w:rPr>
        <w:t>13</w:t>
      </w:r>
      <w:r>
        <w:rPr>
          <w:rFonts w:hint="eastAsia" w:ascii="宋体" w:hAnsi="宋体" w:eastAsia="宋体" w:cs="宋体"/>
          <w:color w:val="0000FF"/>
          <w:sz w:val="24"/>
        </w:rPr>
        <w:t>日</w:t>
      </w:r>
      <w:r>
        <w:rPr>
          <w:rFonts w:hint="eastAsia" w:ascii="宋体" w:hAnsi="宋体" w:eastAsia="宋体" w:cs="宋体"/>
          <w:sz w:val="24"/>
          <w:u w:val="single"/>
          <w:lang w:val="en-US" w:eastAsia="zh-CN"/>
        </w:rPr>
        <w:t>10</w:t>
      </w:r>
      <w:r>
        <w:rPr>
          <w:rFonts w:hint="eastAsia" w:ascii="宋体" w:hAnsi="宋体" w:eastAsia="宋体" w:cs="宋体"/>
          <w:sz w:val="24"/>
        </w:rPr>
        <w:t>时</w:t>
      </w:r>
      <w:r>
        <w:rPr>
          <w:rFonts w:hint="eastAsia" w:ascii="宋体" w:hAnsi="宋体" w:eastAsia="宋体" w:cs="宋体"/>
          <w:sz w:val="24"/>
          <w:u w:val="single"/>
        </w:rPr>
        <w:t>00</w:t>
      </w:r>
      <w:r>
        <w:rPr>
          <w:rFonts w:hint="eastAsia" w:ascii="宋体" w:hAnsi="宋体" w:eastAsia="宋体" w:cs="宋体"/>
          <w:sz w:val="24"/>
        </w:rPr>
        <w:t>分。开标地点在</w:t>
      </w:r>
      <w:r>
        <w:rPr>
          <w:rFonts w:hint="eastAsia" w:ascii="宋体" w:hAnsi="宋体" w:eastAsia="宋体" w:cs="宋体"/>
          <w:sz w:val="24"/>
          <w:u w:val="single"/>
        </w:rPr>
        <w:t xml:space="preserve"> 浏阳市人民东路60号</w:t>
      </w:r>
      <w:r>
        <w:rPr>
          <w:rFonts w:hint="eastAsia" w:ascii="宋体" w:hAnsi="宋体" w:eastAsia="宋体" w:cs="宋体"/>
          <w:sz w:val="24"/>
          <w:u w:val="single"/>
          <w:lang w:eastAsia="zh-CN"/>
        </w:rPr>
        <w:t>2楼202</w:t>
      </w:r>
      <w:r>
        <w:rPr>
          <w:rFonts w:hint="eastAsia" w:ascii="宋体" w:hAnsi="宋体" w:eastAsia="宋体" w:cs="宋体"/>
          <w:sz w:val="24"/>
          <w:u w:val="single"/>
          <w:lang w:val="en-US" w:eastAsia="zh-CN"/>
        </w:rPr>
        <w:t>开</w:t>
      </w:r>
      <w:r>
        <w:rPr>
          <w:rFonts w:hint="eastAsia" w:ascii="宋体" w:hAnsi="宋体" w:eastAsia="宋体" w:cs="宋体"/>
          <w:sz w:val="24"/>
          <w:u w:val="single"/>
        </w:rPr>
        <w:t>标室</w:t>
      </w:r>
      <w:r>
        <w:rPr>
          <w:rFonts w:hint="eastAsia" w:ascii="宋体" w:hAnsi="宋体" w:eastAsia="宋体" w:cs="宋体"/>
          <w:sz w:val="24"/>
        </w:rPr>
        <w:t>进行，本项目由法定代表人携带本人身份证和法定代表人身份证明或委托代理人携带本人身份证、法定代表人身份证明和法人授权委托书原件必须按时参加开标会议，不得迟到。</w:t>
      </w:r>
    </w:p>
    <w:p>
      <w:pPr>
        <w:spacing w:line="410" w:lineRule="exact"/>
        <w:ind w:firstLine="482" w:firstLineChars="200"/>
        <w:rPr>
          <w:rFonts w:hint="eastAsia" w:ascii="宋体" w:hAnsi="宋体" w:eastAsia="宋体" w:cs="宋体"/>
          <w:b/>
          <w:bCs/>
          <w:sz w:val="24"/>
        </w:rPr>
      </w:pPr>
      <w:bookmarkStart w:id="2" w:name="_Toc429827520"/>
      <w:bookmarkStart w:id="3" w:name="_Toc300677995"/>
      <w:r>
        <w:rPr>
          <w:rFonts w:hint="eastAsia" w:ascii="宋体" w:hAnsi="宋体" w:eastAsia="宋体" w:cs="宋体"/>
          <w:b/>
          <w:bCs/>
          <w:sz w:val="24"/>
        </w:rPr>
        <w:t>十、评标办法（最低投标价法）</w:t>
      </w:r>
    </w:p>
    <w:p>
      <w:pPr>
        <w:spacing w:line="410" w:lineRule="exact"/>
        <w:ind w:firstLine="354" w:firstLineChars="147"/>
        <w:rPr>
          <w:rFonts w:hint="eastAsia" w:ascii="宋体" w:hAnsi="宋体" w:eastAsia="宋体" w:cs="宋体"/>
          <w:bCs/>
          <w:sz w:val="24"/>
        </w:rPr>
      </w:pPr>
      <w:r>
        <w:rPr>
          <w:rFonts w:hint="eastAsia" w:ascii="宋体" w:hAnsi="宋体" w:eastAsia="宋体" w:cs="宋体"/>
          <w:b/>
          <w:bCs/>
          <w:sz w:val="24"/>
        </w:rPr>
        <w:t>1、评标详细程序</w:t>
      </w:r>
    </w:p>
    <w:p>
      <w:pPr>
        <w:spacing w:line="410" w:lineRule="exact"/>
        <w:rPr>
          <w:rFonts w:hint="eastAsia" w:ascii="宋体" w:hAnsi="宋体" w:eastAsia="宋体" w:cs="宋体"/>
          <w:bCs/>
          <w:sz w:val="24"/>
        </w:rPr>
      </w:pPr>
      <w:r>
        <w:rPr>
          <w:rFonts w:hint="eastAsia" w:ascii="宋体" w:hAnsi="宋体" w:eastAsia="宋体" w:cs="宋体"/>
          <w:bCs/>
          <w:sz w:val="24"/>
        </w:rPr>
        <w:t xml:space="preserve">     第一价段：审查投标单位</w:t>
      </w:r>
      <w:r>
        <w:rPr>
          <w:rFonts w:hint="eastAsia" w:ascii="宋体" w:hAnsi="宋体" w:eastAsia="宋体" w:cs="宋体"/>
          <w:sz w:val="24"/>
        </w:rPr>
        <w:t>资格证明文件</w:t>
      </w:r>
    </w:p>
    <w:p>
      <w:pPr>
        <w:spacing w:line="41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 评标委员会对投标单位的</w:t>
      </w:r>
      <w:r>
        <w:rPr>
          <w:rFonts w:hint="eastAsia" w:ascii="宋体" w:hAnsi="宋体" w:eastAsia="宋体" w:cs="宋体"/>
          <w:sz w:val="24"/>
        </w:rPr>
        <w:t>资格证明文件</w:t>
      </w:r>
      <w:r>
        <w:rPr>
          <w:rFonts w:hint="eastAsia" w:ascii="宋体" w:hAnsi="宋体" w:eastAsia="宋体" w:cs="宋体"/>
          <w:bCs/>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s="宋体"/>
          <w:sz w:val="24"/>
        </w:rPr>
        <w:t>资格证明文件</w:t>
      </w:r>
      <w:r>
        <w:rPr>
          <w:rFonts w:hint="eastAsia" w:ascii="宋体" w:hAnsi="宋体" w:eastAsia="宋体" w:cs="宋体"/>
          <w:bCs/>
          <w:sz w:val="24"/>
        </w:rPr>
        <w:t>的投标单位，评标委员会必须阐明原因，并予记录。</w:t>
      </w:r>
    </w:p>
    <w:p>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第二阶段：评审投标承诺</w:t>
      </w:r>
    </w:p>
    <w:p>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pPr>
        <w:spacing w:line="410" w:lineRule="exact"/>
        <w:ind w:firstLine="480" w:firstLineChars="200"/>
        <w:rPr>
          <w:rFonts w:hint="eastAsia" w:ascii="宋体" w:hAnsi="宋体" w:eastAsia="宋体" w:cs="宋体"/>
          <w:bCs/>
          <w:sz w:val="24"/>
        </w:rPr>
      </w:pPr>
      <w:r>
        <w:rPr>
          <w:rFonts w:hint="eastAsia" w:ascii="宋体" w:hAnsi="宋体" w:eastAsia="宋体" w:cs="宋体"/>
          <w:bCs/>
          <w:sz w:val="24"/>
        </w:rPr>
        <w:t>第三阶段：评审商务标</w:t>
      </w:r>
    </w:p>
    <w:p>
      <w:pPr>
        <w:spacing w:line="420" w:lineRule="exact"/>
        <w:ind w:firstLine="480" w:firstLineChars="200"/>
        <w:rPr>
          <w:rFonts w:hint="eastAsia" w:ascii="宋体" w:hAnsi="宋体" w:eastAsia="宋体" w:cs="宋体"/>
          <w:bCs/>
          <w:sz w:val="24"/>
        </w:rPr>
      </w:pPr>
      <w:r>
        <w:rPr>
          <w:rFonts w:hint="eastAsia" w:ascii="宋体" w:hAnsi="宋体" w:eastAsia="宋体" w:cs="宋体"/>
          <w:bCs/>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第四阶段：确定投标人的排序并推荐第一、二、三中标候选人</w:t>
      </w:r>
    </w:p>
    <w:p>
      <w:pPr>
        <w:spacing w:line="410" w:lineRule="exact"/>
        <w:ind w:firstLine="360" w:firstLineChars="150"/>
        <w:rPr>
          <w:rFonts w:hint="eastAsia" w:ascii="宋体" w:hAnsi="宋体" w:eastAsia="宋体" w:cs="宋体"/>
          <w:bCs/>
          <w:sz w:val="24"/>
        </w:rPr>
      </w:pPr>
      <w:r>
        <w:rPr>
          <w:rFonts w:hint="eastAsia" w:ascii="宋体" w:hAnsi="宋体" w:eastAsia="宋体" w:cs="宋体"/>
          <w:bCs/>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pPr>
        <w:spacing w:line="410" w:lineRule="exact"/>
        <w:ind w:firstLine="360" w:firstLineChars="150"/>
        <w:rPr>
          <w:rFonts w:hint="eastAsia" w:ascii="宋体" w:hAnsi="宋体" w:eastAsia="宋体" w:cs="宋体"/>
          <w:bCs/>
          <w:sz w:val="24"/>
        </w:rPr>
      </w:pPr>
      <w:r>
        <w:rPr>
          <w:rFonts w:hint="eastAsia" w:ascii="宋体" w:hAnsi="宋体" w:eastAsia="宋体" w:cs="宋体"/>
          <w:bCs/>
          <w:sz w:val="24"/>
        </w:rPr>
        <w:t xml:space="preserve">（2）如果评标委员会根据招标文件的规定作否决投标处理后，有效投标不足三个的，评标委员会商议确定剩余二个是否明显缺乏竞争后，再确定是否继续评标。 </w:t>
      </w:r>
    </w:p>
    <w:p>
      <w:pPr>
        <w:spacing w:line="410" w:lineRule="exact"/>
        <w:ind w:firstLine="120" w:firstLineChars="50"/>
        <w:rPr>
          <w:rFonts w:hint="eastAsia" w:ascii="宋体" w:hAnsi="宋体" w:eastAsia="宋体" w:cs="宋体"/>
          <w:b/>
          <w:bCs/>
          <w:sz w:val="24"/>
        </w:rPr>
      </w:pPr>
      <w:r>
        <w:rPr>
          <w:rFonts w:hint="eastAsia" w:ascii="宋体" w:hAnsi="宋体" w:eastAsia="宋体" w:cs="宋体"/>
          <w:b/>
          <w:bCs/>
          <w:sz w:val="24"/>
        </w:rPr>
        <w:t>十一、联系方式</w:t>
      </w:r>
    </w:p>
    <w:p>
      <w:pPr>
        <w:spacing w:line="420" w:lineRule="exact"/>
        <w:ind w:firstLine="480" w:firstLineChars="200"/>
        <w:rPr>
          <w:rFonts w:hint="eastAsia" w:ascii="宋体" w:hAnsi="宋体" w:eastAsia="宋体" w:cs="宋体"/>
          <w:sz w:val="24"/>
          <w:lang w:eastAsia="zh-CN"/>
        </w:rPr>
      </w:pPr>
      <w:r>
        <w:rPr>
          <w:rFonts w:hint="eastAsia" w:ascii="宋体" w:hAnsi="宋体" w:eastAsia="宋体" w:cs="宋体"/>
          <w:sz w:val="24"/>
        </w:rPr>
        <w:t>招 标 人：</w:t>
      </w:r>
      <w:r>
        <w:rPr>
          <w:rFonts w:hint="eastAsia" w:ascii="宋体" w:hAnsi="宋体" w:eastAsia="宋体" w:cs="宋体"/>
          <w:sz w:val="24"/>
          <w:lang w:eastAsia="zh-CN"/>
        </w:rPr>
        <w:t>浏阳市城乡水务集团有限公司</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项 目 联系人：易女士     电话：0731-83648668</w:t>
      </w:r>
    </w:p>
    <w:p>
      <w:pPr>
        <w:spacing w:line="420" w:lineRule="exact"/>
        <w:ind w:firstLine="480" w:firstLineChars="200"/>
        <w:rPr>
          <w:rFonts w:hint="eastAsia" w:ascii="宋体" w:hAnsi="宋体" w:eastAsia="宋体" w:cs="宋体"/>
          <w:sz w:val="24"/>
          <w:lang w:eastAsia="zh-CN"/>
        </w:rPr>
      </w:pPr>
      <w:r>
        <w:rPr>
          <w:rFonts w:hint="eastAsia" w:ascii="宋体" w:hAnsi="宋体" w:eastAsia="宋体" w:cs="宋体"/>
          <w:sz w:val="24"/>
        </w:rPr>
        <w:t>招标代理机构：</w:t>
      </w:r>
      <w:r>
        <w:rPr>
          <w:rFonts w:hint="eastAsia" w:ascii="宋体" w:hAnsi="宋体" w:eastAsia="宋体" w:cs="宋体"/>
          <w:sz w:val="24"/>
          <w:lang w:eastAsia="zh-CN"/>
        </w:rPr>
        <w:t>湖南捷成工程项目管理有限公司</w:t>
      </w:r>
    </w:p>
    <w:p>
      <w:pPr>
        <w:spacing w:line="420" w:lineRule="exact"/>
        <w:ind w:firstLine="480" w:firstLineChars="200"/>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eastAsia="宋体" w:cs="宋体"/>
          <w:sz w:val="24"/>
          <w:lang w:eastAsia="zh-CN"/>
        </w:rPr>
        <w:t>浏阳市新城国际A栋七楼</w:t>
      </w:r>
    </w:p>
    <w:p>
      <w:pPr>
        <w:spacing w:line="410" w:lineRule="exact"/>
        <w:ind w:firstLine="360" w:firstLineChars="150"/>
        <w:rPr>
          <w:rFonts w:hint="eastAsia" w:ascii="宋体" w:hAnsi="宋体" w:eastAsia="宋体" w:cs="宋体"/>
          <w:bCs/>
          <w:sz w:val="24"/>
        </w:rPr>
      </w:pPr>
      <w:r>
        <w:rPr>
          <w:rFonts w:hint="eastAsia" w:ascii="宋体" w:hAnsi="宋体" w:eastAsia="宋体" w:cs="宋体"/>
          <w:sz w:val="24"/>
        </w:rPr>
        <w:t xml:space="preserve"> 联 系 人：</w:t>
      </w:r>
      <w:r>
        <w:rPr>
          <w:rFonts w:hint="eastAsia" w:ascii="宋体" w:hAnsi="宋体" w:eastAsia="宋体" w:cs="宋体"/>
          <w:sz w:val="24"/>
          <w:lang w:eastAsia="zh-CN"/>
        </w:rPr>
        <w:t>沈女士</w:t>
      </w:r>
      <w:r>
        <w:rPr>
          <w:rFonts w:hint="eastAsia" w:ascii="宋体" w:hAnsi="宋体" w:eastAsia="宋体" w:cs="宋体"/>
          <w:sz w:val="24"/>
        </w:rPr>
        <w:t xml:space="preserve">         电话：</w:t>
      </w:r>
      <w:r>
        <w:rPr>
          <w:rFonts w:hint="eastAsia" w:ascii="宋体" w:hAnsi="宋体" w:eastAsia="宋体" w:cs="宋体"/>
          <w:sz w:val="24"/>
          <w:lang w:eastAsia="zh-CN"/>
        </w:rPr>
        <w:t>13723871103</w:t>
      </w:r>
      <w:r>
        <w:rPr>
          <w:rFonts w:hint="eastAsia" w:ascii="宋体" w:hAnsi="宋体" w:eastAsia="宋体" w:cs="宋体"/>
          <w:sz w:val="24"/>
        </w:rPr>
        <w:t xml:space="preserve"> </w:t>
      </w:r>
    </w:p>
    <w:p>
      <w:pPr>
        <w:spacing w:line="400" w:lineRule="exact"/>
        <w:rPr>
          <w:rFonts w:hint="eastAsia" w:ascii="宋体" w:hAnsi="宋体" w:eastAsia="宋体" w:cs="宋体"/>
          <w:bCs/>
          <w:sz w:val="24"/>
        </w:rPr>
      </w:pPr>
      <w:r>
        <w:rPr>
          <w:rFonts w:hint="eastAsia" w:ascii="宋体" w:hAnsi="宋体" w:eastAsia="宋体" w:cs="宋体"/>
          <w:b/>
          <w:bCs/>
          <w:szCs w:val="32"/>
        </w:rPr>
        <w:br w:type="page"/>
      </w:r>
      <w:bookmarkEnd w:id="2"/>
      <w:bookmarkEnd w:id="3"/>
    </w:p>
    <w:p>
      <w:pPr>
        <w:spacing w:line="510" w:lineRule="exact"/>
        <w:rPr>
          <w:rFonts w:hint="eastAsia" w:ascii="宋体" w:hAnsi="宋体" w:eastAsia="宋体" w:cs="宋体"/>
          <w:sz w:val="24"/>
        </w:rPr>
      </w:pPr>
      <w:r>
        <w:rPr>
          <w:rFonts w:hint="eastAsia" w:ascii="宋体" w:hAnsi="宋体" w:eastAsia="宋体" w:cs="宋体"/>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r>
                    <w:rPr>
                      <w:rFonts w:hint="eastAsia"/>
                      <w:b/>
                      <w:sz w:val="24"/>
                    </w:rPr>
                    <w:t>正本（或副本）</w:t>
                  </w:r>
                </w:p>
              </w:txbxContent>
            </v:textbox>
          </v:shape>
        </w:pict>
      </w:r>
    </w:p>
    <w:p>
      <w:pPr>
        <w:widowControl/>
        <w:overflowPunct w:val="0"/>
        <w:rPr>
          <w:rFonts w:hint="eastAsia" w:ascii="宋体" w:hAnsi="宋体" w:eastAsia="宋体" w:cs="宋体"/>
        </w:rPr>
      </w:pPr>
    </w:p>
    <w:p>
      <w:pPr>
        <w:overflowPunct w:val="0"/>
        <w:spacing w:beforeLines="100"/>
        <w:jc w:val="center"/>
        <w:rPr>
          <w:rFonts w:hint="eastAsia" w:ascii="宋体" w:hAnsi="宋体" w:eastAsia="宋体" w:cs="宋体"/>
          <w:bCs/>
          <w:sz w:val="36"/>
          <w:szCs w:val="36"/>
        </w:rPr>
      </w:pPr>
    </w:p>
    <w:p>
      <w:pPr>
        <w:overflowPunct w:val="0"/>
        <w:spacing w:beforeLines="100"/>
        <w:jc w:val="center"/>
        <w:rPr>
          <w:rFonts w:hint="eastAsia" w:ascii="宋体" w:hAnsi="宋体" w:eastAsia="宋体" w:cs="宋体"/>
          <w:bCs/>
          <w:sz w:val="36"/>
          <w:szCs w:val="36"/>
          <w:lang w:eastAsia="zh-CN"/>
        </w:rPr>
      </w:pPr>
      <w:r>
        <w:rPr>
          <w:rFonts w:hint="eastAsia" w:ascii="宋体" w:hAnsi="宋体" w:eastAsia="宋体" w:cs="宋体"/>
          <w:bCs/>
          <w:sz w:val="36"/>
          <w:szCs w:val="36"/>
          <w:lang w:eastAsia="zh-CN"/>
        </w:rPr>
        <w:t>浏阳市永和自来水厂新建工程湿地生态影响评估报告</w:t>
      </w:r>
    </w:p>
    <w:p>
      <w:pPr>
        <w:overflowPunct w:val="0"/>
        <w:spacing w:beforeLines="100"/>
        <w:jc w:val="center"/>
        <w:rPr>
          <w:rFonts w:hint="eastAsia" w:ascii="宋体" w:hAnsi="宋体" w:eastAsia="宋体" w:cs="宋体"/>
          <w:sz w:val="52"/>
          <w:szCs w:val="52"/>
        </w:rPr>
      </w:pPr>
    </w:p>
    <w:p>
      <w:pPr>
        <w:overflowPunct w:val="0"/>
        <w:spacing w:beforeLines="100"/>
        <w:jc w:val="center"/>
        <w:rPr>
          <w:rFonts w:hint="eastAsia" w:ascii="宋体" w:hAnsi="宋体" w:eastAsia="宋体" w:cs="宋体"/>
          <w:sz w:val="52"/>
          <w:szCs w:val="52"/>
        </w:rPr>
      </w:pPr>
      <w:r>
        <w:rPr>
          <w:rFonts w:hint="eastAsia" w:ascii="宋体" w:hAnsi="宋体" w:eastAsia="宋体" w:cs="宋体"/>
          <w:sz w:val="52"/>
          <w:szCs w:val="52"/>
        </w:rPr>
        <w:t>投 标 文 件</w:t>
      </w: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pStyle w:val="2"/>
        <w:rPr>
          <w:rFonts w:hint="eastAsia"/>
        </w:rPr>
      </w:pPr>
    </w:p>
    <w:p>
      <w:pPr>
        <w:overflowPunct w:val="0"/>
        <w:jc w:val="left"/>
        <w:rPr>
          <w:rFonts w:hint="eastAsia" w:ascii="宋体" w:hAnsi="宋体" w:eastAsia="宋体" w:cs="宋体"/>
          <w:sz w:val="24"/>
          <w:szCs w:val="28"/>
        </w:rPr>
      </w:pPr>
    </w:p>
    <w:p>
      <w:pPr>
        <w:overflowPunct w:val="0"/>
        <w:jc w:val="left"/>
        <w:rPr>
          <w:rFonts w:hint="eastAsia" w:ascii="宋体" w:hAnsi="宋体" w:eastAsia="宋体" w:cs="宋体"/>
          <w:sz w:val="24"/>
          <w:szCs w:val="28"/>
        </w:rPr>
      </w:pPr>
    </w:p>
    <w:p>
      <w:pPr>
        <w:overflowPunct w:val="0"/>
        <w:ind w:firstLine="2400" w:firstLineChars="1000"/>
        <w:jc w:val="both"/>
        <w:rPr>
          <w:rFonts w:hint="eastAsia" w:ascii="宋体" w:hAnsi="宋体" w:eastAsia="宋体" w:cs="宋体"/>
          <w:sz w:val="24"/>
          <w:szCs w:val="28"/>
        </w:rPr>
      </w:pPr>
      <w:r>
        <w:rPr>
          <w:rFonts w:hint="eastAsia" w:ascii="宋体" w:hAnsi="宋体" w:eastAsia="宋体" w:cs="宋体"/>
          <w:sz w:val="24"/>
          <w:szCs w:val="28"/>
        </w:rPr>
        <w:t>投 标 人：（盖单位章）</w:t>
      </w:r>
    </w:p>
    <w:p>
      <w:pPr>
        <w:overflowPunct w:val="0"/>
        <w:jc w:val="center"/>
        <w:rPr>
          <w:rFonts w:hint="eastAsia" w:ascii="宋体" w:hAnsi="宋体" w:eastAsia="宋体" w:cs="宋体"/>
          <w:sz w:val="28"/>
          <w:szCs w:val="28"/>
        </w:rPr>
      </w:pP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法定代表人或其委托代理人：（签字</w:t>
      </w:r>
      <w:r>
        <w:rPr>
          <w:rFonts w:hint="eastAsia" w:ascii="宋体" w:hAnsi="宋体" w:eastAsia="宋体" w:cs="宋体"/>
          <w:kern w:val="0"/>
          <w:sz w:val="24"/>
          <w:szCs w:val="28"/>
        </w:rPr>
        <w:t>或盖章</w:t>
      </w:r>
      <w:r>
        <w:rPr>
          <w:rFonts w:hint="eastAsia" w:ascii="宋体" w:hAnsi="宋体" w:eastAsia="宋体" w:cs="宋体"/>
          <w:sz w:val="24"/>
          <w:szCs w:val="28"/>
        </w:rPr>
        <w:t>）</w:t>
      </w:r>
    </w:p>
    <w:p>
      <w:pPr>
        <w:overflowPunct w:val="0"/>
        <w:ind w:firstLine="2400" w:firstLineChars="1000"/>
        <w:jc w:val="both"/>
        <w:rPr>
          <w:rFonts w:hint="eastAsia" w:ascii="宋体" w:hAnsi="宋体" w:eastAsia="宋体" w:cs="宋体"/>
          <w:sz w:val="18"/>
          <w:szCs w:val="18"/>
        </w:rPr>
      </w:pPr>
      <w:r>
        <w:rPr>
          <w:rFonts w:hint="eastAsia" w:ascii="宋体" w:hAnsi="宋体" w:eastAsia="宋体" w:cs="宋体"/>
          <w:sz w:val="24"/>
          <w:szCs w:val="28"/>
          <w:lang w:val="en-US" w:eastAsia="zh-CN"/>
        </w:rPr>
        <w:t xml:space="preserve">日期：  </w:t>
      </w:r>
      <w:r>
        <w:rPr>
          <w:rFonts w:hint="eastAsia" w:ascii="宋体" w:hAnsi="宋体" w:eastAsia="宋体" w:cs="宋体"/>
          <w:sz w:val="24"/>
          <w:szCs w:val="28"/>
        </w:rPr>
        <w:t>年</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月</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日</w:t>
      </w:r>
      <w:r>
        <w:rPr>
          <w:rFonts w:hint="eastAsia" w:ascii="宋体" w:hAnsi="宋体" w:eastAsia="宋体" w:cs="宋体"/>
          <w:sz w:val="18"/>
          <w:szCs w:val="18"/>
        </w:rPr>
        <w:br w:type="page"/>
      </w:r>
    </w:p>
    <w:p>
      <w:pPr>
        <w:overflowPunct w:val="0"/>
        <w:ind w:firstLine="3614" w:firstLineChars="1000"/>
        <w:jc w:val="both"/>
        <w:rPr>
          <w:rFonts w:ascii="宋体" w:hAnsi="宋体" w:eastAsia="宋体" w:cs="宋体"/>
          <w:sz w:val="36"/>
          <w:szCs w:val="36"/>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pPr>
        <w:spacing w:line="420" w:lineRule="exact"/>
        <w:jc w:val="center"/>
        <w:rPr>
          <w:rFonts w:ascii="仿宋" w:hAnsi="仿宋" w:eastAsia="仿宋" w:cs="仿宋"/>
          <w:sz w:val="24"/>
        </w:rPr>
      </w:pPr>
    </w:p>
    <w:p>
      <w:pPr>
        <w:numPr>
          <w:ilvl w:val="0"/>
          <w:numId w:val="0"/>
        </w:numPr>
        <w:spacing w:line="360" w:lineRule="auto"/>
        <w:ind w:left="480" w:leftChars="0"/>
        <w:rPr>
          <w:rFonts w:ascii="宋体" w:hAnsi="宋体" w:eastAsia="宋体"/>
          <w:sz w:val="24"/>
        </w:rPr>
      </w:pPr>
      <w:r>
        <w:rPr>
          <w:rFonts w:hint="eastAsia" w:ascii="宋体" w:hAnsi="宋体" w:eastAsia="宋体"/>
          <w:sz w:val="24"/>
          <w:lang w:val="en-US" w:eastAsia="zh-CN"/>
        </w:rPr>
        <w:t>1、</w:t>
      </w:r>
      <w:r>
        <w:rPr>
          <w:rFonts w:hint="eastAsia" w:ascii="宋体" w:hAnsi="宋体" w:eastAsia="宋体"/>
          <w:sz w:val="24"/>
        </w:rPr>
        <w:t>投标承诺汇总表</w:t>
      </w:r>
    </w:p>
    <w:p>
      <w:pPr>
        <w:numPr>
          <w:ilvl w:val="0"/>
          <w:numId w:val="0"/>
        </w:numPr>
        <w:spacing w:line="360" w:lineRule="auto"/>
        <w:ind w:left="480" w:leftChars="0"/>
        <w:rPr>
          <w:rFonts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服务技术说明</w:t>
      </w:r>
    </w:p>
    <w:p>
      <w:pPr>
        <w:spacing w:line="360" w:lineRule="auto"/>
        <w:ind w:firstLine="480" w:firstLineChars="200"/>
        <w:rPr>
          <w:rFonts w:ascii="宋体" w:hAnsi="宋体" w:eastAsia="宋体"/>
          <w:sz w:val="24"/>
        </w:rPr>
      </w:pPr>
      <w:r>
        <w:rPr>
          <w:rFonts w:hint="eastAsia" w:ascii="宋体" w:hAnsi="宋体" w:eastAsia="宋体"/>
          <w:sz w:val="24"/>
        </w:rPr>
        <w:t>3</w:t>
      </w:r>
      <w:r>
        <w:rPr>
          <w:rFonts w:hint="eastAsia" w:ascii="宋体" w:hAnsi="宋体" w:eastAsia="宋体"/>
          <w:sz w:val="24"/>
          <w:lang w:eastAsia="zh-CN"/>
        </w:rPr>
        <w:t>、</w:t>
      </w:r>
      <w:r>
        <w:rPr>
          <w:rFonts w:hint="eastAsia" w:ascii="宋体" w:hAnsi="宋体" w:eastAsia="宋体"/>
          <w:sz w:val="24"/>
        </w:rPr>
        <w:t>商务响应与偏离表</w:t>
      </w:r>
    </w:p>
    <w:p>
      <w:pPr>
        <w:spacing w:line="360" w:lineRule="auto"/>
        <w:ind w:firstLine="480" w:firstLineChars="200"/>
        <w:rPr>
          <w:rFonts w:ascii="宋体" w:hAnsi="宋体" w:eastAsia="宋体"/>
          <w:sz w:val="24"/>
        </w:rPr>
      </w:pPr>
      <w:r>
        <w:rPr>
          <w:rFonts w:hint="eastAsia" w:ascii="宋体" w:hAnsi="宋体" w:eastAsia="宋体"/>
          <w:sz w:val="24"/>
        </w:rPr>
        <w:t>4</w:t>
      </w:r>
      <w:r>
        <w:rPr>
          <w:rFonts w:hint="eastAsia" w:ascii="宋体" w:hAnsi="宋体" w:eastAsia="宋体"/>
          <w:sz w:val="24"/>
          <w:lang w:eastAsia="zh-CN"/>
        </w:rPr>
        <w:t>、</w:t>
      </w:r>
      <w:r>
        <w:rPr>
          <w:rFonts w:hint="eastAsia" w:ascii="宋体" w:hAnsi="宋体" w:eastAsia="宋体"/>
          <w:sz w:val="24"/>
        </w:rPr>
        <w:t>法定代表人身份证明</w:t>
      </w:r>
    </w:p>
    <w:p>
      <w:pPr>
        <w:spacing w:line="360" w:lineRule="auto"/>
        <w:ind w:firstLine="480"/>
        <w:rPr>
          <w:rFonts w:ascii="宋体" w:hAnsi="宋体" w:eastAsia="宋体"/>
          <w:sz w:val="24"/>
        </w:rPr>
      </w:pPr>
      <w:r>
        <w:rPr>
          <w:rFonts w:hint="eastAsia" w:ascii="宋体" w:hAnsi="宋体" w:eastAsia="宋体"/>
          <w:sz w:val="24"/>
        </w:rPr>
        <w:t>5</w:t>
      </w:r>
      <w:r>
        <w:rPr>
          <w:rFonts w:hint="eastAsia" w:ascii="宋体" w:hAnsi="宋体" w:eastAsia="宋体"/>
          <w:sz w:val="24"/>
          <w:lang w:eastAsia="zh-CN"/>
        </w:rPr>
        <w:t>、</w:t>
      </w:r>
      <w:r>
        <w:rPr>
          <w:rFonts w:hint="eastAsia" w:ascii="宋体" w:hAnsi="宋体" w:eastAsia="宋体"/>
          <w:sz w:val="24"/>
        </w:rPr>
        <w:t>投标人基本情况表</w:t>
      </w:r>
    </w:p>
    <w:p>
      <w:pPr>
        <w:spacing w:line="360" w:lineRule="auto"/>
        <w:ind w:firstLine="480" w:firstLineChars="200"/>
        <w:rPr>
          <w:rFonts w:ascii="宋体" w:hAnsi="宋体" w:eastAsia="宋体"/>
          <w:sz w:val="24"/>
        </w:rPr>
      </w:pPr>
      <w:r>
        <w:rPr>
          <w:rFonts w:hint="eastAsia" w:ascii="宋体" w:hAnsi="宋体" w:eastAsia="宋体"/>
          <w:sz w:val="24"/>
        </w:rPr>
        <w:t>6</w:t>
      </w:r>
      <w:r>
        <w:rPr>
          <w:rFonts w:hint="eastAsia" w:ascii="宋体" w:hAnsi="宋体" w:eastAsia="宋体"/>
          <w:sz w:val="24"/>
          <w:lang w:eastAsia="zh-CN"/>
        </w:rPr>
        <w:t>、</w:t>
      </w:r>
      <w:r>
        <w:rPr>
          <w:rFonts w:hint="eastAsia" w:ascii="宋体" w:hAnsi="宋体" w:eastAsia="宋体"/>
          <w:sz w:val="24"/>
        </w:rPr>
        <w:t>投标报价</w:t>
      </w:r>
    </w:p>
    <w:p>
      <w:pPr>
        <w:spacing w:line="420" w:lineRule="exact"/>
        <w:ind w:firstLine="480"/>
        <w:rPr>
          <w:rFonts w:ascii="宋体" w:hAnsi="宋体" w:eastAsia="宋体"/>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both"/>
        <w:rPr>
          <w:rFonts w:ascii="宋体" w:hAnsi="宋体" w:eastAsia="宋体" w:cs="宋体"/>
          <w:b/>
          <w:sz w:val="24"/>
        </w:rPr>
      </w:pPr>
    </w:p>
    <w:p>
      <w:pPr>
        <w:adjustRightInd w:val="0"/>
        <w:snapToGrid w:val="0"/>
        <w:spacing w:line="360" w:lineRule="auto"/>
        <w:jc w:val="center"/>
        <w:outlineLvl w:val="0"/>
        <w:rPr>
          <w:rFonts w:hint="eastAsia" w:ascii="黑体" w:hAnsi="Times New Roman" w:eastAsia="黑体" w:cs="Times New Roman"/>
          <w:b/>
          <w:szCs w:val="32"/>
        </w:rPr>
      </w:pPr>
      <w:r>
        <w:rPr>
          <w:rFonts w:hint="eastAsia" w:ascii="宋体" w:hAnsi="宋体" w:eastAsia="宋体" w:cs="宋体"/>
          <w:b/>
          <w:szCs w:val="32"/>
        </w:rPr>
        <w:t>一、投标承诺汇总表</w:t>
      </w:r>
    </w:p>
    <w:tbl>
      <w:tblPr>
        <w:tblStyle w:val="17"/>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7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62" w:type="dxa"/>
            <w:vAlign w:val="center"/>
          </w:tcPr>
          <w:p>
            <w:pPr>
              <w:spacing w:line="440" w:lineRule="exact"/>
              <w:ind w:right="80" w:rightChars="25"/>
              <w:jc w:val="center"/>
              <w:rPr>
                <w:rFonts w:ascii="宋体" w:hAnsi="宋体" w:eastAsia="宋体"/>
                <w:sz w:val="21"/>
                <w:szCs w:val="21"/>
              </w:rPr>
            </w:pPr>
            <w:r>
              <w:rPr>
                <w:rFonts w:hint="eastAsia" w:ascii="宋体" w:hAnsi="宋体" w:eastAsia="宋体"/>
                <w:sz w:val="21"/>
                <w:szCs w:val="21"/>
              </w:rPr>
              <w:t>投标单位名称</w:t>
            </w:r>
          </w:p>
        </w:tc>
        <w:tc>
          <w:tcPr>
            <w:tcW w:w="7317" w:type="dxa"/>
            <w:vAlign w:val="center"/>
          </w:tcPr>
          <w:p>
            <w:pPr>
              <w:spacing w:line="70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662" w:type="dxa"/>
            <w:vAlign w:val="center"/>
          </w:tcPr>
          <w:p>
            <w:pPr>
              <w:spacing w:line="440" w:lineRule="exact"/>
              <w:ind w:right="80" w:rightChars="25"/>
              <w:jc w:val="center"/>
              <w:rPr>
                <w:rFonts w:ascii="宋体" w:hAnsi="宋体" w:eastAsia="宋体"/>
                <w:sz w:val="21"/>
                <w:szCs w:val="21"/>
              </w:rPr>
            </w:pPr>
            <w:r>
              <w:rPr>
                <w:rFonts w:hint="eastAsia" w:ascii="宋体" w:hAnsi="宋体" w:eastAsia="宋体"/>
                <w:sz w:val="21"/>
                <w:szCs w:val="21"/>
              </w:rPr>
              <w:t>项目名称</w:t>
            </w:r>
          </w:p>
        </w:tc>
        <w:tc>
          <w:tcPr>
            <w:tcW w:w="7317" w:type="dxa"/>
            <w:vAlign w:val="center"/>
          </w:tcPr>
          <w:p>
            <w:pPr>
              <w:spacing w:line="700" w:lineRule="exact"/>
              <w:jc w:val="center"/>
              <w:rPr>
                <w:rFonts w:ascii="宋体" w:hAnsi="宋体" w:eastAsia="宋体"/>
                <w:sz w:val="18"/>
                <w:szCs w:val="18"/>
              </w:rPr>
            </w:pPr>
            <w:r>
              <w:rPr>
                <w:rFonts w:hint="eastAsia" w:ascii="宋体" w:hAnsi="宋体" w:eastAsia="宋体"/>
                <w:sz w:val="21"/>
                <w:szCs w:val="21"/>
                <w:lang w:eastAsia="zh-CN"/>
              </w:rPr>
              <w:t>浏阳市永和自来水厂新建工程湿地生态影响评估报告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62" w:type="dxa"/>
            <w:vAlign w:val="center"/>
          </w:tcPr>
          <w:p>
            <w:pPr>
              <w:spacing w:line="440" w:lineRule="exact"/>
              <w:ind w:right="80" w:rightChars="25"/>
              <w:jc w:val="center"/>
              <w:rPr>
                <w:rFonts w:ascii="宋体" w:hAnsi="宋体" w:eastAsia="宋体"/>
                <w:sz w:val="21"/>
                <w:szCs w:val="21"/>
              </w:rPr>
            </w:pPr>
            <w:r>
              <w:rPr>
                <w:rFonts w:hint="eastAsia" w:ascii="宋体" w:hAnsi="宋体" w:eastAsia="宋体"/>
                <w:sz w:val="21"/>
                <w:szCs w:val="21"/>
              </w:rPr>
              <w:t>项目负责人</w:t>
            </w:r>
          </w:p>
        </w:tc>
        <w:tc>
          <w:tcPr>
            <w:tcW w:w="7317" w:type="dxa"/>
            <w:vAlign w:val="center"/>
          </w:tcPr>
          <w:p>
            <w:pPr>
              <w:spacing w:line="700" w:lineRule="exact"/>
              <w:rPr>
                <w:rFonts w:ascii="宋体" w:hAnsi="宋体" w:eastAsia="宋体"/>
                <w:sz w:val="18"/>
                <w:szCs w:val="18"/>
              </w:rPr>
            </w:pPr>
            <w:r>
              <w:rPr>
                <w:rFonts w:hint="eastAsia" w:ascii="宋体" w:hAnsi="宋体" w:eastAsia="宋体"/>
                <w:sz w:val="18"/>
                <w:szCs w:val="18"/>
              </w:rPr>
              <w:t xml:space="preserve">              </w:t>
            </w:r>
            <w:r>
              <w:rPr>
                <w:rFonts w:hint="eastAsia" w:ascii="宋体" w:hAnsi="宋体" w:eastAsia="宋体"/>
                <w:sz w:val="21"/>
                <w:szCs w:val="21"/>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62" w:type="dxa"/>
            <w:vAlign w:val="center"/>
          </w:tcPr>
          <w:p>
            <w:pPr>
              <w:spacing w:line="420" w:lineRule="exact"/>
              <w:jc w:val="center"/>
              <w:rPr>
                <w:rFonts w:ascii="宋体" w:hAnsi="宋体" w:eastAsia="宋体"/>
                <w:sz w:val="21"/>
                <w:szCs w:val="21"/>
              </w:rPr>
            </w:pPr>
            <w:r>
              <w:rPr>
                <w:rFonts w:hint="eastAsia" w:ascii="宋体" w:hAnsi="宋体" w:eastAsia="宋体" w:cs="宋体"/>
                <w:sz w:val="21"/>
                <w:szCs w:val="21"/>
              </w:rPr>
              <w:t>投标报价（元）</w:t>
            </w:r>
          </w:p>
        </w:tc>
        <w:tc>
          <w:tcPr>
            <w:tcW w:w="7317" w:type="dxa"/>
            <w:vAlign w:val="center"/>
          </w:tcPr>
          <w:p>
            <w:pPr>
              <w:spacing w:line="400" w:lineRule="exact"/>
              <w:jc w:val="center"/>
              <w:rPr>
                <w:rFonts w:ascii="宋体" w:hAnsi="宋体" w:eastAsia="宋体"/>
                <w:sz w:val="18"/>
                <w:szCs w:val="18"/>
              </w:rPr>
            </w:pPr>
            <w:r>
              <w:rPr>
                <w:rFonts w:hint="eastAsia" w:ascii="宋体" w:hAnsi="宋体" w:eastAsia="宋体"/>
                <w:sz w:val="21"/>
                <w:szCs w:val="21"/>
                <w:lang w:val="sq-AL"/>
              </w:rPr>
              <w:t>投标报价：</w:t>
            </w:r>
            <w:r>
              <w:rPr>
                <w:rFonts w:hint="eastAsia" w:ascii="宋体" w:hAnsi="宋体" w:eastAsia="宋体"/>
                <w:sz w:val="21"/>
                <w:szCs w:val="21"/>
                <w:lang w:val="en-US" w:eastAsia="zh-CN"/>
              </w:rPr>
              <w:t xml:space="preserve">          </w:t>
            </w:r>
            <w:r>
              <w:rPr>
                <w:rFonts w:hint="eastAsia" w:ascii="宋体" w:hAnsi="宋体" w:eastAsia="宋体"/>
                <w:sz w:val="21"/>
                <w:szCs w:val="21"/>
              </w:rPr>
              <w:t>元</w:t>
            </w:r>
            <w:r>
              <w:rPr>
                <w:rFonts w:hint="eastAsia" w:ascii="宋体" w:hAnsi="宋体" w:eastAsia="宋体"/>
                <w:sz w:val="21"/>
                <w:szCs w:val="21"/>
                <w:lang w:val="sq-AL"/>
              </w:rPr>
              <w:t>（大写</w:t>
            </w:r>
            <w:r>
              <w:rPr>
                <w:rFonts w:hint="eastAsia" w:ascii="宋体" w:hAnsi="宋体" w:eastAsia="宋体"/>
                <w:sz w:val="21"/>
                <w:szCs w:val="21"/>
                <w:lang w:val="sq-AL" w:eastAsia="zh-CN"/>
              </w:rPr>
              <w:t>：</w:t>
            </w:r>
            <w:r>
              <w:rPr>
                <w:rFonts w:hint="eastAsia" w:ascii="宋体" w:hAnsi="宋体" w:eastAsia="宋体"/>
                <w:sz w:val="21"/>
                <w:szCs w:val="21"/>
                <w:lang w:val="en-US" w:eastAsia="zh-CN"/>
              </w:rPr>
              <w:t xml:space="preserve">             </w:t>
            </w:r>
            <w:r>
              <w:rPr>
                <w:rFonts w:hint="eastAsia" w:ascii="宋体" w:hAnsi="宋体" w:eastAsia="宋体"/>
                <w:sz w:val="21"/>
                <w:szCs w:val="21"/>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662" w:type="dxa"/>
            <w:vAlign w:val="center"/>
          </w:tcPr>
          <w:p>
            <w:pPr>
              <w:spacing w:line="440" w:lineRule="exact"/>
              <w:jc w:val="center"/>
              <w:rPr>
                <w:rFonts w:ascii="宋体" w:hAnsi="宋体" w:eastAsia="宋体" w:cs="宋体"/>
                <w:sz w:val="21"/>
                <w:szCs w:val="21"/>
              </w:rPr>
            </w:pPr>
            <w:r>
              <w:rPr>
                <w:rFonts w:hint="eastAsia" w:ascii="宋体" w:hAnsi="宋体" w:eastAsia="宋体"/>
                <w:sz w:val="21"/>
                <w:szCs w:val="21"/>
              </w:rPr>
              <w:t>交货期承诺</w:t>
            </w:r>
          </w:p>
        </w:tc>
        <w:tc>
          <w:tcPr>
            <w:tcW w:w="7317" w:type="dxa"/>
            <w:vAlign w:val="center"/>
          </w:tcPr>
          <w:p>
            <w:pPr>
              <w:spacing w:line="440" w:lineRule="exact"/>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合同签订之日起60日内</w:t>
            </w:r>
            <w:r>
              <w:rPr>
                <w:rFonts w:hint="eastAsia" w:ascii="宋体" w:hAnsi="宋体" w:eastAsia="宋体" w:cs="Times New Roman"/>
                <w:sz w:val="21"/>
                <w:szCs w:val="21"/>
              </w:rPr>
              <w:t>完成评估</w:t>
            </w:r>
            <w:r>
              <w:rPr>
                <w:rFonts w:hint="eastAsia" w:ascii="宋体" w:hAnsi="宋体" w:eastAsia="宋体" w:cs="Times New Roman"/>
                <w:sz w:val="21"/>
                <w:szCs w:val="21"/>
                <w:lang w:val="en-US" w:eastAsia="zh-CN"/>
              </w:rPr>
              <w:t>报告编制</w:t>
            </w:r>
            <w:r>
              <w:rPr>
                <w:rFonts w:hint="eastAsia" w:ascii="宋体" w:hAnsi="宋体" w:eastAsia="宋体" w:cs="Times New Roman"/>
                <w:sz w:val="21"/>
                <w:szCs w:val="21"/>
              </w:rPr>
              <w:t>并</w:t>
            </w:r>
            <w:r>
              <w:rPr>
                <w:rFonts w:hint="eastAsia" w:ascii="宋体" w:hAnsi="宋体" w:eastAsia="宋体" w:cs="Times New Roman"/>
                <w:sz w:val="21"/>
                <w:szCs w:val="21"/>
                <w:lang w:val="en-US" w:eastAsia="zh-CN"/>
              </w:rPr>
              <w:t>获湖南省林业局批复</w:t>
            </w:r>
            <w:r>
              <w:rPr>
                <w:rFonts w:hint="eastAsia" w:ascii="宋体" w:hAnsi="宋体"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62" w:type="dxa"/>
            <w:vAlign w:val="center"/>
          </w:tcPr>
          <w:p>
            <w:pPr>
              <w:spacing w:line="440" w:lineRule="exact"/>
              <w:jc w:val="center"/>
              <w:rPr>
                <w:rFonts w:ascii="宋体" w:hAnsi="宋体" w:eastAsia="宋体"/>
                <w:sz w:val="21"/>
                <w:szCs w:val="21"/>
              </w:rPr>
            </w:pPr>
            <w:r>
              <w:rPr>
                <w:rFonts w:hint="eastAsia" w:ascii="宋体" w:hAnsi="宋体" w:eastAsia="宋体"/>
                <w:sz w:val="21"/>
                <w:szCs w:val="21"/>
              </w:rPr>
              <w:t>质量要求承诺</w:t>
            </w:r>
          </w:p>
        </w:tc>
        <w:tc>
          <w:tcPr>
            <w:tcW w:w="7317" w:type="dxa"/>
            <w:vAlign w:val="center"/>
          </w:tcPr>
          <w:p>
            <w:pPr>
              <w:spacing w:line="440" w:lineRule="exact"/>
              <w:ind w:right="80" w:rightChars="25"/>
              <w:jc w:val="center"/>
              <w:rPr>
                <w:rFonts w:hint="eastAsia" w:ascii="宋体" w:hAnsi="宋体" w:eastAsia="宋体"/>
                <w:sz w:val="21"/>
                <w:szCs w:val="21"/>
              </w:rPr>
            </w:pPr>
            <w:r>
              <w:rPr>
                <w:rFonts w:hint="eastAsia" w:ascii="宋体" w:hAnsi="宋体" w:eastAsia="宋体"/>
                <w:sz w:val="21"/>
                <w:szCs w:val="21"/>
              </w:rPr>
              <w:t>符合国家</w:t>
            </w:r>
            <w:r>
              <w:rPr>
                <w:rFonts w:hint="eastAsia" w:ascii="宋体" w:hAnsi="宋体" w:eastAsia="宋体"/>
                <w:sz w:val="21"/>
                <w:szCs w:val="21"/>
                <w:lang w:val="en-US" w:eastAsia="zh-CN"/>
              </w:rPr>
              <w:t>行业</w:t>
            </w:r>
            <w:r>
              <w:rPr>
                <w:rFonts w:hint="eastAsia" w:ascii="宋体" w:hAnsi="宋体" w:eastAsia="宋体"/>
                <w:sz w:val="21"/>
                <w:szCs w:val="21"/>
              </w:rPr>
              <w:t>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662" w:type="dxa"/>
            <w:vAlign w:val="center"/>
          </w:tcPr>
          <w:p>
            <w:pPr>
              <w:spacing w:line="440" w:lineRule="exact"/>
              <w:jc w:val="center"/>
              <w:rPr>
                <w:rFonts w:ascii="宋体" w:hAnsi="宋体" w:eastAsia="宋体"/>
                <w:sz w:val="21"/>
                <w:szCs w:val="21"/>
              </w:rPr>
            </w:pPr>
            <w:r>
              <w:rPr>
                <w:rFonts w:hint="eastAsia" w:ascii="宋体" w:hAnsi="宋体" w:eastAsia="宋体"/>
                <w:sz w:val="21"/>
                <w:szCs w:val="21"/>
              </w:rPr>
              <w:t>付款方式</w:t>
            </w:r>
          </w:p>
          <w:p>
            <w:pPr>
              <w:spacing w:line="440" w:lineRule="exact"/>
              <w:jc w:val="center"/>
              <w:rPr>
                <w:rFonts w:ascii="宋体" w:hAnsi="宋体" w:eastAsia="宋体"/>
                <w:sz w:val="21"/>
                <w:szCs w:val="21"/>
              </w:rPr>
            </w:pPr>
            <w:r>
              <w:rPr>
                <w:rFonts w:hint="eastAsia" w:ascii="宋体" w:hAnsi="宋体" w:eastAsia="宋体"/>
                <w:sz w:val="21"/>
                <w:szCs w:val="21"/>
              </w:rPr>
              <w:t>承诺</w:t>
            </w:r>
          </w:p>
        </w:tc>
        <w:tc>
          <w:tcPr>
            <w:tcW w:w="7317" w:type="dxa"/>
            <w:vAlign w:val="center"/>
          </w:tcPr>
          <w:p>
            <w:pPr>
              <w:pStyle w:val="9"/>
              <w:spacing w:line="420" w:lineRule="exact"/>
              <w:ind w:firstLine="360"/>
              <w:rPr>
                <w:rFonts w:hint="eastAsia" w:ascii="宋体" w:hAnsi="宋体" w:eastAsia="宋体" w:cs="Times New Roman"/>
                <w:kern w:val="2"/>
                <w:sz w:val="21"/>
                <w:szCs w:val="21"/>
                <w:lang w:val="sq-AL" w:eastAsia="zh-CN" w:bidi="ar-SA"/>
              </w:rPr>
            </w:pPr>
            <w:r>
              <w:rPr>
                <w:rFonts w:hint="eastAsia" w:ascii="宋体" w:hAnsi="宋体" w:eastAsia="宋体" w:cs="Times New Roman"/>
                <w:kern w:val="2"/>
                <w:sz w:val="21"/>
                <w:szCs w:val="21"/>
                <w:lang w:val="en-US" w:eastAsia="zh-CN" w:bidi="ar-SA"/>
              </w:rPr>
              <w:t>合同签订后，完成林业部门相关手续获湖南省林业局批复后七个工作日内一次性无息付清合同款。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62" w:type="dxa"/>
            <w:vAlign w:val="center"/>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rPr>
              <w:t>响应与偏离</w:t>
            </w:r>
          </w:p>
        </w:tc>
        <w:tc>
          <w:tcPr>
            <w:tcW w:w="7317" w:type="dxa"/>
            <w:vAlign w:val="center"/>
          </w:tcPr>
          <w:p>
            <w:pPr>
              <w:spacing w:line="400" w:lineRule="exact"/>
              <w:jc w:val="center"/>
              <w:rPr>
                <w:rFonts w:hint="eastAsia" w:ascii="宋体" w:hAnsi="宋体" w:eastAsia="宋体" w:cs="宋体"/>
                <w:kern w:val="2"/>
                <w:sz w:val="18"/>
                <w:szCs w:val="18"/>
                <w:lang w:val="sq-AL" w:eastAsia="zh-CN" w:bidi="ar-SA"/>
              </w:rPr>
            </w:pPr>
            <w:r>
              <w:rPr>
                <w:rFonts w:hint="eastAsia" w:ascii="宋体" w:hAnsi="宋体" w:eastAsia="宋体"/>
                <w:sz w:val="21"/>
                <w:szCs w:val="21"/>
                <w:lang w:val="sq-AL"/>
              </w:rPr>
              <w:t>商务与技术均无偏离，</w:t>
            </w:r>
            <w:r>
              <w:rPr>
                <w:rFonts w:hint="eastAsia" w:ascii="宋体" w:hAnsi="宋体" w:eastAsia="宋体"/>
                <w:sz w:val="21"/>
                <w:szCs w:val="21"/>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1662" w:type="dxa"/>
            <w:vAlign w:val="center"/>
          </w:tcPr>
          <w:p>
            <w:pPr>
              <w:spacing w:line="440" w:lineRule="exact"/>
              <w:jc w:val="center"/>
              <w:rPr>
                <w:rFonts w:hint="eastAsia" w:ascii="宋体" w:hAnsi="宋体" w:eastAsia="宋体"/>
                <w:sz w:val="21"/>
                <w:szCs w:val="21"/>
                <w:lang w:eastAsia="zh-CN"/>
              </w:rPr>
            </w:pPr>
            <w:r>
              <w:rPr>
                <w:rFonts w:hint="eastAsia" w:ascii="宋体" w:hAnsi="宋体" w:eastAsia="宋体"/>
                <w:sz w:val="21"/>
                <w:szCs w:val="21"/>
                <w:lang w:eastAsia="zh-CN"/>
              </w:rPr>
              <w:t>其他</w:t>
            </w:r>
          </w:p>
        </w:tc>
        <w:tc>
          <w:tcPr>
            <w:tcW w:w="7317" w:type="dxa"/>
            <w:vAlign w:val="center"/>
          </w:tcPr>
          <w:p>
            <w:pPr>
              <w:spacing w:line="400" w:lineRule="exact"/>
              <w:jc w:val="both"/>
              <w:rPr>
                <w:rFonts w:hint="eastAsia" w:ascii="宋体" w:hAnsi="宋体" w:eastAsia="宋体" w:cs="Times New Roman"/>
                <w:kern w:val="2"/>
                <w:sz w:val="21"/>
                <w:szCs w:val="21"/>
                <w:lang w:val="sq-AL" w:eastAsia="zh-CN" w:bidi="ar-SA"/>
              </w:rPr>
            </w:pPr>
            <w:r>
              <w:rPr>
                <w:rFonts w:hint="eastAsia" w:ascii="宋体" w:hAnsi="宋体" w:eastAsia="宋体" w:cs="Times New Roman"/>
                <w:kern w:val="2"/>
                <w:sz w:val="21"/>
                <w:szCs w:val="21"/>
                <w:lang w:val="sq-AL" w:eastAsia="zh-CN" w:bidi="ar-SA"/>
              </w:rPr>
              <w:t>1、</w:t>
            </w:r>
            <w:r>
              <w:rPr>
                <w:rFonts w:hint="eastAsia" w:ascii="宋体" w:hAnsi="宋体" w:eastAsia="宋体" w:cs="Times New Roman"/>
                <w:kern w:val="2"/>
                <w:sz w:val="21"/>
                <w:szCs w:val="21"/>
                <w:lang w:val="en-US" w:eastAsia="zh-CN" w:bidi="ar-SA"/>
              </w:rPr>
              <w:t>本项目由中标人与招标人（代建单位）和永和镇人民政府（建设单位）共同签订合同。中标人自中标之日起3日内须与招标人联系并签订合同，否则视为自动放弃中标。</w:t>
            </w:r>
          </w:p>
          <w:p>
            <w:pPr>
              <w:spacing w:line="400" w:lineRule="exact"/>
              <w:jc w:val="both"/>
              <w:rPr>
                <w:rFonts w:hint="eastAsia" w:ascii="宋体" w:hAnsi="宋体" w:eastAsia="宋体" w:cs="Times New Roman"/>
                <w:kern w:val="2"/>
                <w:sz w:val="21"/>
                <w:szCs w:val="21"/>
                <w:lang w:val="sq-AL" w:eastAsia="zh-CN" w:bidi="ar-SA"/>
              </w:rPr>
            </w:pPr>
            <w:r>
              <w:rPr>
                <w:rFonts w:hint="eastAsia" w:ascii="宋体" w:hAnsi="宋体" w:eastAsia="宋体" w:cs="Times New Roman"/>
                <w:kern w:val="2"/>
                <w:sz w:val="21"/>
                <w:szCs w:val="21"/>
                <w:lang w:val="sq-AL" w:eastAsia="zh-CN" w:bidi="ar-SA"/>
              </w:rPr>
              <w:t>2、</w:t>
            </w:r>
            <w:r>
              <w:rPr>
                <w:rFonts w:hint="eastAsia" w:ascii="宋体" w:hAnsi="宋体" w:eastAsia="宋体" w:cs="Times New Roman"/>
                <w:kern w:val="2"/>
                <w:sz w:val="21"/>
                <w:szCs w:val="21"/>
                <w:lang w:val="en-US" w:eastAsia="zh-CN" w:bidi="ar-SA"/>
              </w:rPr>
              <w:t>合同签订之日起60日内，中标人提供的相关工作成果无法满足采购人要求或未取得湖南省林业局批复通过意见，招标人有权单方面解除合同且中标人需承担合同金额20%的违约金，同时中标人在5年内不得参与浏发集团及下属公司任何项目的招标采购活动。</w:t>
            </w:r>
          </w:p>
        </w:tc>
      </w:tr>
    </w:tbl>
    <w:p>
      <w:pPr>
        <w:spacing w:line="360" w:lineRule="auto"/>
        <w:jc w:val="center"/>
        <w:rPr>
          <w:rFonts w:ascii="宋体" w:hAnsi="宋体" w:eastAsia="宋体" w:cs="宋体"/>
          <w:sz w:val="21"/>
          <w:szCs w:val="21"/>
          <w:lang w:val="sq-AL"/>
        </w:rPr>
      </w:pPr>
      <w:r>
        <w:rPr>
          <w:rFonts w:hint="eastAsia" w:ascii="宋体" w:hAnsi="宋体" w:eastAsia="宋体" w:cs="宋体"/>
          <w:sz w:val="21"/>
          <w:szCs w:val="21"/>
          <w:lang w:val="sq-AL"/>
        </w:rPr>
        <w:t>投标单位公章：</w:t>
      </w:r>
    </w:p>
    <w:p>
      <w:pPr>
        <w:spacing w:line="360" w:lineRule="auto"/>
        <w:jc w:val="center"/>
        <w:rPr>
          <w:rFonts w:ascii="宋体" w:hAnsi="宋体" w:eastAsia="宋体" w:cs="宋体"/>
          <w:sz w:val="21"/>
          <w:szCs w:val="21"/>
          <w:lang w:val="sq-AL"/>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sq-AL"/>
        </w:rPr>
        <w:t>法定代表人或其委托代理人签字：</w:t>
      </w:r>
    </w:p>
    <w:p>
      <w:pPr>
        <w:spacing w:line="360" w:lineRule="auto"/>
        <w:jc w:val="center"/>
        <w:rPr>
          <w:rFonts w:ascii="宋体" w:hAnsi="宋体" w:eastAsia="宋体" w:cs="宋体"/>
          <w:sz w:val="21"/>
          <w:szCs w:val="21"/>
          <w:lang w:val="sq-AL"/>
        </w:rPr>
      </w:pPr>
      <w:r>
        <w:rPr>
          <w:rFonts w:hint="eastAsia" w:ascii="宋体" w:hAnsi="宋体" w:eastAsia="宋体" w:cs="宋体"/>
          <w:sz w:val="21"/>
          <w:szCs w:val="21"/>
          <w:lang w:val="en-US" w:eastAsia="zh-CN"/>
        </w:rPr>
        <w:t xml:space="preserve">        日期：   </w:t>
      </w:r>
      <w:r>
        <w:rPr>
          <w:rFonts w:hint="eastAsia" w:ascii="宋体" w:hAnsi="宋体" w:eastAsia="宋体" w:cs="宋体"/>
          <w:sz w:val="21"/>
          <w:szCs w:val="21"/>
          <w:lang w:val="sq-AL"/>
        </w:rPr>
        <w:t>年   月    日</w:t>
      </w:r>
    </w:p>
    <w:p>
      <w:pPr>
        <w:adjustRightInd w:val="0"/>
        <w:snapToGrid w:val="0"/>
        <w:rPr>
          <w:rFonts w:ascii="宋体" w:hAnsi="宋体" w:eastAsia="宋体" w:cs="宋体"/>
          <w:b/>
          <w:szCs w:val="32"/>
        </w:rPr>
      </w:pPr>
      <w:r>
        <w:rPr>
          <w:rFonts w:ascii="宋体" w:hAnsi="宋体" w:eastAsia="宋体" w:cs="宋体"/>
          <w:b/>
          <w:szCs w:val="32"/>
        </w:rPr>
        <w:br w:type="page"/>
      </w:r>
    </w:p>
    <w:p>
      <w:pPr>
        <w:adjustRightInd w:val="0"/>
        <w:snapToGrid w:val="0"/>
        <w:spacing w:line="360" w:lineRule="auto"/>
        <w:jc w:val="center"/>
        <w:outlineLvl w:val="0"/>
        <w:rPr>
          <w:rFonts w:ascii="黑体" w:eastAsia="黑体"/>
          <w:b/>
          <w:szCs w:val="32"/>
        </w:rPr>
      </w:pPr>
      <w:r>
        <w:rPr>
          <w:rFonts w:hint="eastAsia" w:ascii="宋体" w:hAnsi="宋体" w:eastAsia="宋体" w:cs="宋体"/>
          <w:b/>
          <w:szCs w:val="32"/>
        </w:rPr>
        <w:t>二、商务响应与偏离表</w:t>
      </w:r>
    </w:p>
    <w:tbl>
      <w:tblPr>
        <w:tblStyle w:val="17"/>
        <w:tblW w:w="8959"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6"/>
        <w:gridCol w:w="1582"/>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double" w:color="auto" w:sz="4"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r>
              <w:rPr>
                <w:rFonts w:hint="eastAsia" w:ascii="宋体" w:hAnsi="宋体" w:eastAsia="宋体"/>
                <w:sz w:val="21"/>
                <w:szCs w:val="21"/>
              </w:rPr>
              <w:t>序号</w:t>
            </w:r>
          </w:p>
        </w:tc>
        <w:tc>
          <w:tcPr>
            <w:tcW w:w="1582"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r>
              <w:rPr>
                <w:rFonts w:hint="eastAsia" w:ascii="宋体" w:hAnsi="宋体" w:eastAsia="宋体"/>
                <w:sz w:val="21"/>
                <w:szCs w:val="21"/>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right="-144" w:rightChars="-45"/>
              <w:jc w:val="center"/>
              <w:rPr>
                <w:rFonts w:ascii="宋体" w:hAnsi="宋体" w:eastAsia="宋体"/>
                <w:sz w:val="21"/>
                <w:szCs w:val="21"/>
              </w:rPr>
            </w:pPr>
            <w:r>
              <w:rPr>
                <w:rFonts w:hint="eastAsia" w:ascii="宋体" w:hAnsi="宋体" w:eastAsia="宋体"/>
                <w:sz w:val="21"/>
                <w:szCs w:val="21"/>
              </w:rPr>
              <w:t>采购文件的商务条款</w:t>
            </w:r>
          </w:p>
        </w:tc>
        <w:tc>
          <w:tcPr>
            <w:tcW w:w="217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r>
              <w:rPr>
                <w:rFonts w:hint="eastAsia" w:ascii="宋体" w:hAnsi="宋体" w:eastAsia="宋体"/>
                <w:sz w:val="21"/>
                <w:szCs w:val="21"/>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r>
              <w:rPr>
                <w:rFonts w:hint="eastAsia" w:ascii="宋体" w:hAnsi="宋体" w:eastAsia="宋体"/>
                <w:sz w:val="21"/>
                <w:szCs w:val="21"/>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1"/>
                <w:szCs w:val="21"/>
              </w:rPr>
            </w:pPr>
            <w:r>
              <w:rPr>
                <w:rFonts w:hint="eastAsia" w:ascii="宋体" w:hAnsi="宋体" w:eastAsia="宋体"/>
                <w:sz w:val="21"/>
                <w:szCs w:val="21"/>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582"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24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217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1276"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1"/>
                <w:szCs w:val="21"/>
              </w:rPr>
            </w:pPr>
          </w:p>
        </w:tc>
        <w:tc>
          <w:tcPr>
            <w:tcW w:w="821"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134" w:leftChars="-42"/>
              <w:jc w:val="center"/>
              <w:rPr>
                <w:rFonts w:ascii="宋体" w:hAnsi="宋体" w:eastAsia="宋体"/>
                <w:sz w:val="21"/>
                <w:szCs w:val="21"/>
              </w:rPr>
            </w:pPr>
          </w:p>
        </w:tc>
      </w:tr>
    </w:tbl>
    <w:p>
      <w:pPr>
        <w:rPr>
          <w:rFonts w:ascii="Times New Roman" w:eastAsia="宋体"/>
          <w:sz w:val="21"/>
          <w:szCs w:val="20"/>
        </w:rPr>
      </w:pPr>
      <w:r>
        <w:rPr>
          <w:rFonts w:hint="eastAsia" w:ascii="Times New Roman" w:eastAsia="宋体"/>
          <w:sz w:val="21"/>
          <w:szCs w:val="20"/>
        </w:rPr>
        <w:t>注：如无偏离，则必须注明无偏离。</w:t>
      </w:r>
    </w:p>
    <w:p>
      <w:pPr>
        <w:adjustRightInd w:val="0"/>
        <w:snapToGrid w:val="0"/>
        <w:ind w:left="-134" w:leftChars="-42"/>
        <w:rPr>
          <w:rFonts w:ascii="宋体" w:hAnsi="宋体" w:eastAsia="宋体"/>
          <w:sz w:val="21"/>
          <w:szCs w:val="21"/>
        </w:rPr>
      </w:pPr>
    </w:p>
    <w:p>
      <w:pPr>
        <w:adjustRightInd w:val="0"/>
        <w:snapToGrid w:val="0"/>
        <w:ind w:left="-134" w:leftChars="-42"/>
        <w:rPr>
          <w:rFonts w:ascii="宋体" w:hAnsi="宋体" w:eastAsia="宋体"/>
          <w:sz w:val="21"/>
          <w:szCs w:val="21"/>
        </w:rPr>
      </w:pPr>
    </w:p>
    <w:p>
      <w:pPr>
        <w:adjustRightInd w:val="0"/>
        <w:snapToGrid w:val="0"/>
        <w:ind w:left="-134" w:leftChars="-42"/>
        <w:rPr>
          <w:rFonts w:ascii="宋体" w:hAnsi="宋体" w:eastAsia="宋体"/>
          <w:sz w:val="21"/>
          <w:szCs w:val="21"/>
        </w:rPr>
      </w:pPr>
    </w:p>
    <w:p>
      <w:pPr>
        <w:spacing w:line="360" w:lineRule="auto"/>
        <w:jc w:val="center"/>
        <w:rPr>
          <w:rFonts w:hint="eastAsia" w:ascii="宋体" w:hAnsi="宋体" w:eastAsia="宋体" w:cs="宋体"/>
          <w:sz w:val="21"/>
          <w:szCs w:val="21"/>
          <w:lang w:val="sq-AL"/>
        </w:rPr>
      </w:pPr>
      <w:r>
        <w:rPr>
          <w:rFonts w:hint="eastAsia" w:ascii="宋体" w:hAnsi="宋体" w:eastAsia="宋体" w:cs="宋体"/>
          <w:sz w:val="21"/>
          <w:szCs w:val="21"/>
          <w:lang w:val="sq-AL"/>
        </w:rPr>
        <w:t>供应商名称：</w:t>
      </w:r>
    </w:p>
    <w:p>
      <w:pPr>
        <w:spacing w:line="360" w:lineRule="auto"/>
        <w:jc w:val="center"/>
        <w:rPr>
          <w:rFonts w:hint="eastAsia" w:ascii="宋体" w:hAnsi="宋体" w:eastAsia="宋体" w:cs="宋体"/>
          <w:sz w:val="21"/>
          <w:szCs w:val="21"/>
          <w:lang w:val="sq-AL"/>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sq-AL"/>
        </w:rPr>
        <w:t>法定代表人或其委托代理人(签字)：</w:t>
      </w:r>
    </w:p>
    <w:p>
      <w:pPr>
        <w:spacing w:line="360" w:lineRule="auto"/>
        <w:jc w:val="center"/>
        <w:rPr>
          <w:rFonts w:hint="default" w:ascii="宋体" w:hAnsi="宋体" w:eastAsia="宋体"/>
          <w:sz w:val="21"/>
          <w:szCs w:val="21"/>
          <w:lang w:val="en-US" w:eastAsia="zh-CN"/>
        </w:rPr>
        <w:sectPr>
          <w:pgSz w:w="11906" w:h="16838"/>
          <w:pgMar w:top="1134" w:right="1134" w:bottom="1134" w:left="1531" w:header="851" w:footer="992" w:gutter="0"/>
          <w:pgNumType w:start="0"/>
          <w:cols w:space="720" w:num="1"/>
          <w:titlePg/>
          <w:docGrid w:type="lines" w:linePitch="435" w:charSpace="0"/>
        </w:sect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sq-AL"/>
        </w:rPr>
        <w:t>日    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sq-AL"/>
        </w:rPr>
        <w:t xml:space="preserve">  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sq-AL"/>
        </w:rPr>
        <w:t xml:space="preserve"> 月</w:t>
      </w: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p>
    <w:p>
      <w:pPr>
        <w:adjustRightInd w:val="0"/>
        <w:snapToGrid w:val="0"/>
        <w:spacing w:line="360" w:lineRule="auto"/>
        <w:jc w:val="center"/>
        <w:outlineLvl w:val="0"/>
        <w:rPr>
          <w:rFonts w:hint="eastAsia" w:ascii="黑体" w:hAnsi="Times New Roman" w:eastAsia="黑体" w:cs="Times New Roman"/>
          <w:b/>
          <w:szCs w:val="32"/>
        </w:rPr>
      </w:pPr>
      <w:r>
        <w:rPr>
          <w:rFonts w:hint="eastAsia" w:ascii="宋体" w:hAnsi="宋体" w:eastAsia="宋体" w:cs="宋体"/>
          <w:b/>
          <w:szCs w:val="32"/>
        </w:rPr>
        <w:t>三、法定代表人身份证明</w:t>
      </w: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 w:val="24"/>
        </w:rPr>
      </w:pPr>
      <w:r>
        <w:rPr>
          <w:rFonts w:hint="eastAsia" w:ascii="宋体" w:hAnsi="宋体" w:eastAsia="宋体" w:cs="宋体"/>
          <w:sz w:val="24"/>
        </w:rPr>
        <w:t>投标人名称：</w:t>
      </w:r>
    </w:p>
    <w:p>
      <w:pPr>
        <w:spacing w:line="400" w:lineRule="exact"/>
        <w:rPr>
          <w:rFonts w:ascii="宋体" w:hAnsi="宋体" w:eastAsia="宋体" w:cs="宋体"/>
          <w:sz w:val="24"/>
        </w:rPr>
      </w:pPr>
      <w:r>
        <w:rPr>
          <w:rFonts w:hint="eastAsia" w:ascii="宋体" w:hAnsi="宋体" w:eastAsia="宋体" w:cs="宋体"/>
          <w:sz w:val="24"/>
        </w:rPr>
        <w:t>单位性质：</w:t>
      </w:r>
    </w:p>
    <w:p>
      <w:pPr>
        <w:spacing w:line="400" w:lineRule="exact"/>
        <w:rPr>
          <w:rFonts w:ascii="宋体" w:hAnsi="宋体" w:eastAsia="宋体" w:cs="宋体"/>
          <w:sz w:val="24"/>
        </w:rPr>
      </w:pPr>
      <w:r>
        <w:rPr>
          <w:rFonts w:hint="eastAsia" w:ascii="宋体" w:hAnsi="宋体" w:eastAsia="宋体" w:cs="宋体"/>
          <w:sz w:val="24"/>
        </w:rPr>
        <w:t>地址：</w:t>
      </w:r>
    </w:p>
    <w:p>
      <w:pPr>
        <w:spacing w:line="400" w:lineRule="exact"/>
        <w:rPr>
          <w:rFonts w:ascii="宋体" w:hAnsi="宋体" w:eastAsia="宋体" w:cs="宋体"/>
          <w:sz w:val="24"/>
        </w:rPr>
      </w:pPr>
      <w:r>
        <w:rPr>
          <w:rFonts w:hint="eastAsia" w:ascii="宋体" w:hAnsi="宋体" w:eastAsia="宋体" w:cs="宋体"/>
          <w:sz w:val="24"/>
        </w:rPr>
        <w:t>成立时间： 年 月 日</w:t>
      </w:r>
    </w:p>
    <w:p>
      <w:pPr>
        <w:spacing w:line="400" w:lineRule="exact"/>
        <w:rPr>
          <w:rFonts w:ascii="宋体" w:hAnsi="宋体" w:eastAsia="宋体" w:cs="宋体"/>
          <w:sz w:val="24"/>
        </w:rPr>
      </w:pPr>
      <w:r>
        <w:rPr>
          <w:rFonts w:hint="eastAsia" w:ascii="宋体" w:hAnsi="宋体" w:eastAsia="宋体" w:cs="宋体"/>
          <w:sz w:val="24"/>
        </w:rPr>
        <w:t>经营期限：</w:t>
      </w:r>
    </w:p>
    <w:p>
      <w:pPr>
        <w:spacing w:line="400" w:lineRule="exact"/>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b/>
          <w:bCs/>
          <w:sz w:val="24"/>
          <w:u w:val="single"/>
        </w:rPr>
        <w:t>（法定代表人签字</w:t>
      </w:r>
      <w:r>
        <w:rPr>
          <w:rFonts w:hint="eastAsia" w:ascii="宋体" w:hAnsi="宋体" w:eastAsia="宋体" w:cs="宋体"/>
          <w:sz w:val="24"/>
          <w:u w:val="single"/>
        </w:rPr>
        <w:t>）</w:t>
      </w:r>
      <w:r>
        <w:rPr>
          <w:rFonts w:hint="eastAsia" w:ascii="宋体" w:hAnsi="宋体" w:eastAsia="宋体" w:cs="宋体"/>
          <w:sz w:val="24"/>
        </w:rPr>
        <w:t xml:space="preserve"> 性别： 年龄：职务：</w:t>
      </w:r>
    </w:p>
    <w:p>
      <w:pPr>
        <w:spacing w:line="400" w:lineRule="exact"/>
        <w:rPr>
          <w:rFonts w:ascii="宋体" w:hAnsi="宋体" w:eastAsia="宋体" w:cs="宋体"/>
          <w:sz w:val="24"/>
        </w:rPr>
      </w:pPr>
      <w:r>
        <w:rPr>
          <w:rFonts w:hint="eastAsia" w:ascii="宋体" w:hAnsi="宋体" w:eastAsia="宋体" w:cs="宋体"/>
          <w:sz w:val="24"/>
        </w:rPr>
        <w:t>系 （投标人名称）的法定代表人。</w:t>
      </w:r>
    </w:p>
    <w:p>
      <w:pPr>
        <w:spacing w:line="400" w:lineRule="exact"/>
        <w:ind w:firstLine="480" w:firstLineChars="200"/>
        <w:rPr>
          <w:rFonts w:ascii="宋体" w:hAnsi="宋体" w:eastAsia="宋体" w:cs="宋体"/>
          <w:sz w:val="24"/>
        </w:rPr>
      </w:pPr>
      <w:r>
        <w:rPr>
          <w:rFonts w:hint="eastAsia" w:ascii="宋体" w:hAnsi="宋体" w:eastAsia="宋体" w:cs="宋体"/>
          <w:sz w:val="24"/>
        </w:rPr>
        <w:t>特此证明。</w:t>
      </w:r>
    </w:p>
    <w:p>
      <w:pPr>
        <w:spacing w:line="400" w:lineRule="exact"/>
        <w:rPr>
          <w:rFonts w:ascii="宋体" w:hAnsi="宋体" w:eastAsia="宋体" w:cs="宋体"/>
          <w:sz w:val="24"/>
        </w:rPr>
      </w:pPr>
    </w:p>
    <w:p>
      <w:pPr>
        <w:spacing w:line="400" w:lineRule="exact"/>
        <w:jc w:val="right"/>
        <w:rPr>
          <w:rFonts w:ascii="宋体" w:hAnsi="宋体" w:eastAsia="宋体" w:cs="宋体"/>
          <w:sz w:val="24"/>
        </w:rPr>
      </w:pPr>
    </w:p>
    <w:tbl>
      <w:tblPr>
        <w:tblStyle w:val="17"/>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法人身份证（正面）</w:t>
            </w:r>
          </w:p>
        </w:tc>
        <w:tc>
          <w:tcPr>
            <w:tcW w:w="4473"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法人身份证（背面）</w:t>
            </w:r>
          </w:p>
        </w:tc>
      </w:tr>
    </w:tbl>
    <w:p>
      <w:pPr>
        <w:spacing w:line="400" w:lineRule="exact"/>
        <w:jc w:val="right"/>
        <w:rPr>
          <w:rFonts w:ascii="宋体" w:hAnsi="宋体" w:eastAsia="宋体" w:cs="宋体"/>
          <w:sz w:val="24"/>
        </w:rPr>
      </w:pPr>
    </w:p>
    <w:p>
      <w:pPr>
        <w:spacing w:line="400" w:lineRule="exact"/>
        <w:jc w:val="right"/>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投标人：（盖单位章）</w:t>
      </w:r>
    </w:p>
    <w:p>
      <w:pPr>
        <w:spacing w:line="360" w:lineRule="auto"/>
        <w:ind w:firstLine="4320" w:firstLineChars="1800"/>
        <w:rPr>
          <w:rFonts w:ascii="宋体" w:hAnsi="宋体" w:eastAsia="宋体" w:cs="宋体"/>
          <w:sz w:val="24"/>
        </w:rPr>
      </w:pPr>
      <w:r>
        <w:rPr>
          <w:rFonts w:hint="eastAsia" w:ascii="宋体" w:hAnsi="宋体" w:eastAsia="宋体" w:cs="宋体"/>
          <w:sz w:val="24"/>
          <w:lang w:val="en-US" w:eastAsia="zh-CN"/>
        </w:rPr>
        <w:t xml:space="preserve">日期：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 xml:space="preserve">日 </w:t>
      </w:r>
    </w:p>
    <w:p>
      <w:pPr>
        <w:spacing w:line="400" w:lineRule="exact"/>
        <w:ind w:right="600"/>
        <w:rPr>
          <w:rFonts w:ascii="宋体" w:hAnsi="宋体" w:eastAsia="宋体" w:cs="宋体"/>
          <w:b/>
          <w:sz w:val="24"/>
        </w:rPr>
      </w:pPr>
    </w:p>
    <w:p>
      <w:pPr>
        <w:spacing w:line="360" w:lineRule="exact"/>
        <w:jc w:val="left"/>
        <w:rPr>
          <w:rFonts w:ascii="宋体" w:hAnsi="宋体" w:eastAsia="宋体" w:cs="宋体"/>
          <w:b/>
          <w:bCs/>
          <w:sz w:val="24"/>
        </w:rPr>
      </w:pPr>
      <w:bookmarkStart w:id="4" w:name="_Toc235592960"/>
      <w:bookmarkStart w:id="5" w:name="_Toc281562938"/>
      <w:bookmarkStart w:id="6" w:name="_Toc193115823"/>
      <w:r>
        <w:rPr>
          <w:rFonts w:hint="eastAsia" w:ascii="宋体" w:hAnsi="宋体" w:eastAsia="宋体" w:cs="宋体"/>
          <w:b/>
          <w:bCs/>
          <w:sz w:val="24"/>
        </w:rPr>
        <w:t>注：提供两份原件，一份在开标时提供查验，一份并入投标文件正本中。法定代表人授权委托人来参加开标，则必须同时携带法定代表人身份证明和法定代表人授权委托书、本人身份证原件。</w:t>
      </w:r>
    </w:p>
    <w:p>
      <w:pPr>
        <w:spacing w:line="400" w:lineRule="exact"/>
        <w:jc w:val="center"/>
        <w:rPr>
          <w:rFonts w:ascii="宋体" w:hAnsi="宋体" w:eastAsia="宋体" w:cs="宋体"/>
          <w:szCs w:val="32"/>
        </w:rPr>
      </w:pPr>
      <w:r>
        <w:rPr>
          <w:rFonts w:hint="eastAsia" w:ascii="宋体" w:hAnsi="宋体" w:eastAsia="宋体" w:cs="宋体"/>
          <w:b/>
          <w:sz w:val="24"/>
        </w:rPr>
        <w:br w:type="page"/>
      </w:r>
      <w:r>
        <w:rPr>
          <w:rFonts w:hint="eastAsia" w:ascii="宋体" w:hAnsi="宋体" w:eastAsia="宋体" w:cs="宋体"/>
          <w:b/>
          <w:szCs w:val="32"/>
        </w:rPr>
        <w:t>授权委托书</w:t>
      </w:r>
      <w:bookmarkEnd w:id="4"/>
      <w:bookmarkEnd w:id="5"/>
      <w:bookmarkEnd w:id="6"/>
    </w:p>
    <w:p>
      <w:pPr>
        <w:spacing w:line="400" w:lineRule="exact"/>
        <w:rPr>
          <w:rFonts w:ascii="宋体" w:hAnsi="宋体" w:eastAsia="宋体" w:cs="宋体"/>
          <w:szCs w:val="21"/>
        </w:rPr>
      </w:pPr>
    </w:p>
    <w:p>
      <w:pPr>
        <w:topLinePunct/>
        <w:spacing w:line="360" w:lineRule="exact"/>
        <w:ind w:firstLine="480" w:firstLineChars="200"/>
        <w:rPr>
          <w:rFonts w:ascii="宋体" w:hAnsi="宋体" w:eastAsia="宋体" w:cs="宋体"/>
          <w:sz w:val="24"/>
        </w:rPr>
      </w:pPr>
      <w:r>
        <w:rPr>
          <w:rFonts w:hint="eastAsia" w:ascii="宋体" w:hAnsi="宋体" w:eastAsia="宋体" w:cs="宋体"/>
          <w:sz w:val="24"/>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360" w:lineRule="exact"/>
        <w:rPr>
          <w:rFonts w:ascii="宋体" w:hAnsi="宋体" w:eastAsia="宋体" w:cs="宋体"/>
          <w:sz w:val="24"/>
        </w:rPr>
      </w:pPr>
      <w:r>
        <w:rPr>
          <w:rFonts w:hint="eastAsia" w:ascii="宋体" w:hAnsi="宋体" w:eastAsia="宋体" w:cs="宋体"/>
          <w:sz w:val="24"/>
        </w:rPr>
        <w:t xml:space="preserve">    委托期限：。</w:t>
      </w:r>
    </w:p>
    <w:p>
      <w:pPr>
        <w:spacing w:line="360" w:lineRule="exact"/>
        <w:ind w:firstLine="480" w:firstLineChars="200"/>
        <w:rPr>
          <w:rFonts w:ascii="宋体" w:hAnsi="宋体" w:eastAsia="宋体" w:cs="宋体"/>
          <w:sz w:val="24"/>
        </w:rPr>
      </w:pPr>
      <w:r>
        <w:rPr>
          <w:rFonts w:hint="eastAsia" w:ascii="宋体" w:hAnsi="宋体" w:eastAsia="宋体" w:cs="宋体"/>
          <w:sz w:val="24"/>
        </w:rPr>
        <w:t>代理人无转委托权。</w:t>
      </w:r>
    </w:p>
    <w:p>
      <w:pPr>
        <w:spacing w:line="360" w:lineRule="exact"/>
        <w:ind w:firstLine="480" w:firstLineChars="200"/>
        <w:rPr>
          <w:rFonts w:ascii="宋体" w:hAnsi="宋体" w:eastAsia="宋体" w:cs="宋体"/>
          <w:sz w:val="24"/>
        </w:rPr>
      </w:pPr>
      <w:r>
        <w:rPr>
          <w:rFonts w:hint="eastAsia" w:ascii="宋体" w:hAnsi="宋体" w:eastAsia="宋体" w:cs="宋体"/>
          <w:sz w:val="24"/>
        </w:rPr>
        <w:t>附：法定代表人身份证明</w:t>
      </w:r>
    </w:p>
    <w:p>
      <w:pPr>
        <w:spacing w:line="240" w:lineRule="exact"/>
        <w:ind w:firstLine="480" w:firstLineChars="200"/>
        <w:rPr>
          <w:rFonts w:ascii="宋体" w:hAnsi="宋体" w:eastAsia="宋体" w:cs="宋体"/>
          <w:sz w:val="24"/>
        </w:rPr>
      </w:pPr>
    </w:p>
    <w:p>
      <w:pPr>
        <w:spacing w:line="240" w:lineRule="exact"/>
        <w:ind w:firstLine="480" w:firstLineChars="200"/>
        <w:rPr>
          <w:rFonts w:ascii="宋体" w:hAnsi="宋体" w:eastAsia="宋体" w:cs="宋体"/>
          <w:sz w:val="24"/>
        </w:rPr>
      </w:pPr>
    </w:p>
    <w:tbl>
      <w:tblPr>
        <w:tblStyle w:val="17"/>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8" w:hRule="atLeast"/>
          <w:jc w:val="center"/>
        </w:trPr>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法人身份证（正面）</w:t>
            </w:r>
          </w:p>
        </w:tc>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代理人身份证（正面）</w:t>
            </w:r>
          </w:p>
        </w:tc>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代理人身份证（背面）</w:t>
            </w:r>
          </w:p>
        </w:tc>
      </w:tr>
    </w:tbl>
    <w:p>
      <w:pPr>
        <w:spacing w:line="240" w:lineRule="exact"/>
        <w:rPr>
          <w:rFonts w:ascii="宋体" w:hAnsi="宋体" w:eastAsia="宋体"/>
          <w:sz w:val="28"/>
          <w:szCs w:val="28"/>
        </w:rPr>
      </w:pPr>
    </w:p>
    <w:p>
      <w:pPr>
        <w:spacing w:line="360" w:lineRule="exact"/>
        <w:jc w:val="right"/>
        <w:rPr>
          <w:rFonts w:ascii="宋体" w:hAnsi="宋体" w:eastAsia="宋体" w:cs="宋体"/>
          <w:sz w:val="24"/>
        </w:rPr>
      </w:pPr>
    </w:p>
    <w:p>
      <w:pPr>
        <w:spacing w:line="360" w:lineRule="exact"/>
        <w:jc w:val="center"/>
        <w:rPr>
          <w:rFonts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投  标  人：（盖单位章）</w:t>
      </w:r>
    </w:p>
    <w:p>
      <w:pPr>
        <w:spacing w:line="360" w:lineRule="exact"/>
        <w:jc w:val="right"/>
        <w:rPr>
          <w:rFonts w:ascii="宋体" w:hAnsi="宋体" w:eastAsia="宋体" w:cs="宋体"/>
          <w:sz w:val="24"/>
        </w:rPr>
      </w:pPr>
    </w:p>
    <w:p>
      <w:pPr>
        <w:spacing w:line="360" w:lineRule="exact"/>
        <w:jc w:val="center"/>
        <w:rPr>
          <w:rFonts w:ascii="宋体" w:hAnsi="宋体" w:eastAsia="宋体" w:cs="宋体"/>
          <w:sz w:val="24"/>
        </w:rPr>
      </w:pPr>
      <w:r>
        <w:rPr>
          <w:rFonts w:hint="eastAsia" w:ascii="宋体" w:hAnsi="宋体" w:eastAsia="宋体" w:cs="宋体"/>
          <w:sz w:val="24"/>
        </w:rPr>
        <w:t xml:space="preserve">         法定代表人：（签字）</w:t>
      </w:r>
    </w:p>
    <w:p>
      <w:pPr>
        <w:spacing w:line="360" w:lineRule="exact"/>
        <w:ind w:right="420"/>
        <w:rPr>
          <w:rFonts w:ascii="宋体" w:hAnsi="宋体" w:eastAsia="宋体" w:cs="宋体"/>
          <w:sz w:val="24"/>
        </w:rPr>
      </w:pPr>
    </w:p>
    <w:p>
      <w:pPr>
        <w:spacing w:line="360" w:lineRule="exact"/>
        <w:ind w:right="420" w:firstLine="4200" w:firstLineChars="1750"/>
        <w:rPr>
          <w:rFonts w:ascii="宋体" w:hAnsi="宋体" w:eastAsia="宋体" w:cs="宋体"/>
          <w:sz w:val="24"/>
        </w:rPr>
      </w:pPr>
      <w:r>
        <w:rPr>
          <w:rFonts w:hint="eastAsia" w:ascii="宋体" w:hAnsi="宋体" w:eastAsia="宋体" w:cs="宋体"/>
          <w:sz w:val="24"/>
        </w:rPr>
        <w:t xml:space="preserve"> 身份证号码：； </w:t>
      </w:r>
    </w:p>
    <w:p>
      <w:pPr>
        <w:spacing w:line="360" w:lineRule="exact"/>
        <w:jc w:val="right"/>
        <w:rPr>
          <w:rFonts w:ascii="宋体" w:hAnsi="宋体" w:eastAsia="宋体" w:cs="宋体"/>
          <w:sz w:val="24"/>
        </w:rPr>
      </w:pPr>
    </w:p>
    <w:p>
      <w:pPr>
        <w:spacing w:line="360" w:lineRule="exact"/>
        <w:ind w:right="480"/>
        <w:jc w:val="center"/>
        <w:rPr>
          <w:rFonts w:ascii="宋体" w:hAnsi="宋体" w:eastAsia="宋体" w:cs="宋体"/>
          <w:sz w:val="24"/>
        </w:rPr>
      </w:pPr>
      <w:r>
        <w:rPr>
          <w:rFonts w:hint="eastAsia" w:ascii="宋体" w:hAnsi="宋体" w:eastAsia="宋体" w:cs="宋体"/>
          <w:sz w:val="24"/>
        </w:rPr>
        <w:t xml:space="preserve">                 授权委托代理人：（签字）</w:t>
      </w:r>
    </w:p>
    <w:p>
      <w:pPr>
        <w:spacing w:line="360" w:lineRule="exact"/>
        <w:ind w:right="420"/>
        <w:rPr>
          <w:rFonts w:ascii="宋体" w:hAnsi="宋体" w:eastAsia="宋体" w:cs="宋体"/>
          <w:sz w:val="24"/>
        </w:rPr>
      </w:pPr>
    </w:p>
    <w:p>
      <w:pPr>
        <w:spacing w:line="360" w:lineRule="exact"/>
        <w:ind w:right="420" w:firstLine="4320" w:firstLineChars="1800"/>
        <w:rPr>
          <w:rFonts w:ascii="宋体" w:hAnsi="宋体" w:eastAsia="宋体" w:cs="宋体"/>
          <w:sz w:val="24"/>
        </w:rPr>
      </w:pPr>
      <w:r>
        <w:rPr>
          <w:rFonts w:hint="eastAsia" w:ascii="宋体" w:hAnsi="宋体" w:eastAsia="宋体" w:cs="宋体"/>
          <w:sz w:val="24"/>
        </w:rPr>
        <w:t>身份证号码：；</w:t>
      </w:r>
    </w:p>
    <w:p>
      <w:pPr>
        <w:spacing w:line="360" w:lineRule="exact"/>
        <w:rPr>
          <w:rFonts w:ascii="宋体" w:hAnsi="宋体" w:eastAsia="宋体" w:cs="宋体"/>
          <w:sz w:val="24"/>
        </w:rPr>
      </w:pPr>
    </w:p>
    <w:p>
      <w:pPr>
        <w:spacing w:line="400" w:lineRule="exact"/>
        <w:ind w:firstLine="4320" w:firstLineChars="1800"/>
        <w:rPr>
          <w:rFonts w:ascii="宋体" w:hAnsi="宋体" w:eastAsia="宋体" w:cs="宋体"/>
          <w:sz w:val="24"/>
        </w:rPr>
      </w:pPr>
      <w:r>
        <w:rPr>
          <w:rFonts w:hint="eastAsia" w:ascii="宋体" w:hAnsi="宋体" w:eastAsia="宋体" w:cs="宋体"/>
          <w:sz w:val="24"/>
          <w:lang w:val="en-US" w:eastAsia="zh-CN"/>
        </w:rPr>
        <w:t xml:space="preserve">日期：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spacing w:line="400" w:lineRule="exact"/>
        <w:ind w:right="600"/>
        <w:rPr>
          <w:rFonts w:ascii="宋体" w:hAnsi="宋体" w:eastAsia="宋体" w:cs="宋体"/>
          <w:b/>
          <w:sz w:val="24"/>
        </w:rPr>
      </w:pPr>
      <w:r>
        <w:rPr>
          <w:rFonts w:hint="eastAsia" w:ascii="宋体" w:hAnsi="宋体" w:eastAsia="宋体" w:cs="宋体"/>
          <w:b/>
          <w:sz w:val="24"/>
        </w:rPr>
        <w:t>注：1、法定代表人的签字必须是亲笔签名，不得使用印章签名或其他电子制版签名代替亲笔签名。</w:t>
      </w:r>
    </w:p>
    <w:p>
      <w:pPr>
        <w:pStyle w:val="32"/>
        <w:ind w:firstLine="482"/>
        <w:rPr>
          <w:rFonts w:ascii="宋体" w:hAnsi="宋体" w:eastAsia="宋体" w:cs="宋体"/>
          <w:b/>
          <w:sz w:val="24"/>
        </w:rPr>
      </w:pPr>
      <w:r>
        <w:rPr>
          <w:rFonts w:hint="eastAsia" w:ascii="宋体" w:hAnsi="宋体" w:eastAsia="宋体" w:cs="宋体"/>
          <w:b/>
          <w:sz w:val="24"/>
        </w:rPr>
        <w:t>2、提供两份原件，一份在开标时提供查验，一份并入投标文件正本中。法定代表人来参加开标，则必须同时携带法定代表人身份证明和本人身份证原件及社保证明。</w:t>
      </w:r>
    </w:p>
    <w:p>
      <w:pPr>
        <w:overflowPunct w:val="0"/>
        <w:spacing w:line="360" w:lineRule="auto"/>
        <w:rPr>
          <w:rFonts w:ascii="宋体" w:hAnsi="宋体" w:eastAsia="宋体" w:cs="宋体"/>
          <w:b/>
          <w:bCs/>
          <w:sz w:val="36"/>
          <w:szCs w:val="36"/>
        </w:rPr>
      </w:pPr>
    </w:p>
    <w:p>
      <w:pPr>
        <w:overflowPunct w:val="0"/>
        <w:spacing w:line="360" w:lineRule="auto"/>
        <w:jc w:val="center"/>
        <w:rPr>
          <w:rFonts w:ascii="宋体" w:hAnsi="宋体" w:eastAsia="宋体" w:cs="宋体"/>
          <w:b/>
          <w:bCs/>
          <w:sz w:val="36"/>
          <w:szCs w:val="36"/>
        </w:rPr>
      </w:pPr>
      <w:r>
        <w:rPr>
          <w:rFonts w:hint="eastAsia" w:ascii="宋体" w:hAnsi="宋体" w:eastAsia="宋体" w:cs="宋体"/>
          <w:b/>
          <w:szCs w:val="32"/>
        </w:rPr>
        <w:t>四、投标人基本情况表</w:t>
      </w:r>
    </w:p>
    <w:tbl>
      <w:tblPr>
        <w:tblStyle w:val="17"/>
        <w:tblW w:w="90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97"/>
        <w:gridCol w:w="1021"/>
        <w:gridCol w:w="993"/>
        <w:gridCol w:w="283"/>
        <w:gridCol w:w="195"/>
        <w:gridCol w:w="1246"/>
        <w:gridCol w:w="260"/>
        <w:gridCol w:w="709"/>
        <w:gridCol w:w="16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投标人名称</w:t>
            </w:r>
          </w:p>
        </w:tc>
        <w:tc>
          <w:tcPr>
            <w:tcW w:w="7241" w:type="dxa"/>
            <w:gridSpan w:val="9"/>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注册地址</w:t>
            </w:r>
          </w:p>
        </w:tc>
        <w:tc>
          <w:tcPr>
            <w:tcW w:w="3389" w:type="dxa"/>
            <w:gridSpan w:val="5"/>
            <w:vAlign w:val="center"/>
          </w:tcPr>
          <w:p>
            <w:pPr>
              <w:overflowPunct w:val="0"/>
              <w:jc w:val="center"/>
              <w:rPr>
                <w:rFonts w:ascii="宋体" w:hAnsi="宋体" w:eastAsia="宋体" w:cs="宋体"/>
                <w:sz w:val="21"/>
                <w:szCs w:val="21"/>
              </w:rPr>
            </w:pPr>
          </w:p>
        </w:tc>
        <w:tc>
          <w:tcPr>
            <w:tcW w:w="124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邮政编码</w:t>
            </w:r>
          </w:p>
        </w:tc>
        <w:tc>
          <w:tcPr>
            <w:tcW w:w="2606" w:type="dxa"/>
            <w:gridSpan w:val="3"/>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restart"/>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联系方式</w:t>
            </w: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联系人</w:t>
            </w:r>
          </w:p>
        </w:tc>
        <w:tc>
          <w:tcPr>
            <w:tcW w:w="2492" w:type="dxa"/>
            <w:gridSpan w:val="4"/>
            <w:vAlign w:val="center"/>
          </w:tcPr>
          <w:p>
            <w:pPr>
              <w:overflowPunct w:val="0"/>
              <w:jc w:val="center"/>
              <w:rPr>
                <w:rFonts w:ascii="宋体" w:hAnsi="宋体" w:eastAsia="宋体" w:cs="宋体"/>
                <w:sz w:val="21"/>
                <w:szCs w:val="21"/>
              </w:rPr>
            </w:pPr>
          </w:p>
        </w:tc>
        <w:tc>
          <w:tcPr>
            <w:tcW w:w="124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电  话</w:t>
            </w:r>
          </w:p>
        </w:tc>
        <w:tc>
          <w:tcPr>
            <w:tcW w:w="2606" w:type="dxa"/>
            <w:gridSpan w:val="3"/>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continue"/>
            <w:vAlign w:val="center"/>
          </w:tcPr>
          <w:p>
            <w:pPr>
              <w:overflowPunct w:val="0"/>
              <w:jc w:val="center"/>
              <w:rPr>
                <w:rFonts w:ascii="宋体" w:hAnsi="宋体" w:eastAsia="宋体" w:cs="宋体"/>
                <w:sz w:val="21"/>
                <w:szCs w:val="21"/>
              </w:rPr>
            </w:pP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传  真</w:t>
            </w:r>
          </w:p>
        </w:tc>
        <w:tc>
          <w:tcPr>
            <w:tcW w:w="2492" w:type="dxa"/>
            <w:gridSpan w:val="4"/>
            <w:vAlign w:val="center"/>
          </w:tcPr>
          <w:p>
            <w:pPr>
              <w:overflowPunct w:val="0"/>
              <w:jc w:val="center"/>
              <w:rPr>
                <w:rFonts w:ascii="宋体" w:hAnsi="宋体" w:eastAsia="宋体" w:cs="宋体"/>
                <w:sz w:val="21"/>
                <w:szCs w:val="21"/>
              </w:rPr>
            </w:pPr>
          </w:p>
        </w:tc>
        <w:tc>
          <w:tcPr>
            <w:tcW w:w="124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网  址</w:t>
            </w:r>
          </w:p>
        </w:tc>
        <w:tc>
          <w:tcPr>
            <w:tcW w:w="2606" w:type="dxa"/>
            <w:gridSpan w:val="3"/>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组织结构</w:t>
            </w:r>
          </w:p>
        </w:tc>
        <w:tc>
          <w:tcPr>
            <w:tcW w:w="7241" w:type="dxa"/>
            <w:gridSpan w:val="9"/>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法定代表人</w:t>
            </w: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姓名</w:t>
            </w:r>
          </w:p>
        </w:tc>
        <w:tc>
          <w:tcPr>
            <w:tcW w:w="1021" w:type="dxa"/>
            <w:vAlign w:val="center"/>
          </w:tcPr>
          <w:p>
            <w:pPr>
              <w:overflowPunct w:val="0"/>
              <w:jc w:val="center"/>
              <w:rPr>
                <w:rFonts w:ascii="宋体" w:hAnsi="宋体" w:eastAsia="宋体" w:cs="宋体"/>
                <w:sz w:val="21"/>
                <w:szCs w:val="21"/>
              </w:rPr>
            </w:pPr>
          </w:p>
        </w:tc>
        <w:tc>
          <w:tcPr>
            <w:tcW w:w="1276" w:type="dxa"/>
            <w:gridSpan w:val="2"/>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技术职称</w:t>
            </w:r>
          </w:p>
        </w:tc>
        <w:tc>
          <w:tcPr>
            <w:tcW w:w="1701" w:type="dxa"/>
            <w:gridSpan w:val="3"/>
            <w:vAlign w:val="center"/>
          </w:tcPr>
          <w:p>
            <w:pPr>
              <w:overflowPunct w:val="0"/>
              <w:jc w:val="center"/>
              <w:rPr>
                <w:rFonts w:ascii="宋体" w:hAnsi="宋体" w:eastAsia="宋体" w:cs="宋体"/>
                <w:sz w:val="21"/>
                <w:szCs w:val="21"/>
              </w:rPr>
            </w:pPr>
          </w:p>
        </w:tc>
        <w:tc>
          <w:tcPr>
            <w:tcW w:w="709"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电话</w:t>
            </w:r>
          </w:p>
        </w:tc>
        <w:tc>
          <w:tcPr>
            <w:tcW w:w="1637" w:type="dxa"/>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技术负责人</w:t>
            </w: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姓名</w:t>
            </w:r>
          </w:p>
        </w:tc>
        <w:tc>
          <w:tcPr>
            <w:tcW w:w="1021" w:type="dxa"/>
            <w:vAlign w:val="center"/>
          </w:tcPr>
          <w:p>
            <w:pPr>
              <w:overflowPunct w:val="0"/>
              <w:jc w:val="center"/>
              <w:rPr>
                <w:rFonts w:ascii="宋体" w:hAnsi="宋体" w:eastAsia="宋体" w:cs="宋体"/>
                <w:sz w:val="21"/>
                <w:szCs w:val="21"/>
              </w:rPr>
            </w:pPr>
          </w:p>
        </w:tc>
        <w:tc>
          <w:tcPr>
            <w:tcW w:w="1276" w:type="dxa"/>
            <w:gridSpan w:val="2"/>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技术职称</w:t>
            </w:r>
          </w:p>
        </w:tc>
        <w:tc>
          <w:tcPr>
            <w:tcW w:w="1701" w:type="dxa"/>
            <w:gridSpan w:val="3"/>
            <w:vAlign w:val="center"/>
          </w:tcPr>
          <w:p>
            <w:pPr>
              <w:overflowPunct w:val="0"/>
              <w:jc w:val="center"/>
              <w:rPr>
                <w:rFonts w:ascii="宋体" w:hAnsi="宋体" w:eastAsia="宋体" w:cs="宋体"/>
                <w:sz w:val="21"/>
                <w:szCs w:val="21"/>
              </w:rPr>
            </w:pPr>
          </w:p>
        </w:tc>
        <w:tc>
          <w:tcPr>
            <w:tcW w:w="709"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电话</w:t>
            </w:r>
          </w:p>
        </w:tc>
        <w:tc>
          <w:tcPr>
            <w:tcW w:w="1637" w:type="dxa"/>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成立时间</w:t>
            </w:r>
          </w:p>
        </w:tc>
        <w:tc>
          <w:tcPr>
            <w:tcW w:w="1918" w:type="dxa"/>
            <w:gridSpan w:val="2"/>
            <w:vAlign w:val="center"/>
          </w:tcPr>
          <w:p>
            <w:pPr>
              <w:overflowPunct w:val="0"/>
              <w:jc w:val="center"/>
              <w:rPr>
                <w:rFonts w:ascii="宋体" w:hAnsi="宋体" w:eastAsia="宋体" w:cs="宋体"/>
                <w:sz w:val="21"/>
                <w:szCs w:val="21"/>
              </w:rPr>
            </w:pPr>
          </w:p>
        </w:tc>
        <w:tc>
          <w:tcPr>
            <w:tcW w:w="5323" w:type="dxa"/>
            <w:gridSpan w:val="7"/>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企业资质等级</w:t>
            </w:r>
          </w:p>
        </w:tc>
        <w:tc>
          <w:tcPr>
            <w:tcW w:w="1918" w:type="dxa"/>
            <w:gridSpan w:val="2"/>
            <w:vAlign w:val="center"/>
          </w:tcPr>
          <w:p>
            <w:pPr>
              <w:overflowPunct w:val="0"/>
              <w:jc w:val="center"/>
              <w:rPr>
                <w:rFonts w:ascii="宋体" w:hAnsi="宋体" w:eastAsia="宋体" w:cs="宋体"/>
                <w:sz w:val="21"/>
                <w:szCs w:val="21"/>
              </w:rPr>
            </w:pPr>
          </w:p>
        </w:tc>
        <w:tc>
          <w:tcPr>
            <w:tcW w:w="993" w:type="dxa"/>
            <w:vMerge w:val="restart"/>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其中</w:t>
            </w: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项目负责人人员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营业执照号</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高级职称人员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注册资金</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中级职称人员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开户银行</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初级职称人员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账号</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  工</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经营范围</w:t>
            </w:r>
          </w:p>
        </w:tc>
        <w:tc>
          <w:tcPr>
            <w:tcW w:w="7241" w:type="dxa"/>
            <w:gridSpan w:val="9"/>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备注</w:t>
            </w:r>
          </w:p>
        </w:tc>
        <w:tc>
          <w:tcPr>
            <w:tcW w:w="7241" w:type="dxa"/>
            <w:gridSpan w:val="9"/>
            <w:vAlign w:val="center"/>
          </w:tcPr>
          <w:p>
            <w:pPr>
              <w:overflowPunct w:val="0"/>
              <w:jc w:val="center"/>
              <w:rPr>
                <w:rFonts w:ascii="宋体" w:hAnsi="宋体" w:eastAsia="宋体" w:cs="宋体"/>
                <w:sz w:val="21"/>
                <w:szCs w:val="21"/>
              </w:rPr>
            </w:pPr>
          </w:p>
        </w:tc>
      </w:tr>
    </w:tbl>
    <w:p>
      <w:pPr>
        <w:spacing w:line="400" w:lineRule="exact"/>
        <w:rPr>
          <w:rFonts w:ascii="宋体" w:hAnsi="宋体" w:eastAsia="宋体" w:cs="宋体"/>
          <w:sz w:val="24"/>
        </w:rPr>
      </w:pPr>
      <w:r>
        <w:rPr>
          <w:rFonts w:hint="eastAsia" w:ascii="宋体" w:hAnsi="宋体" w:eastAsia="宋体" w:cs="宋体"/>
          <w:sz w:val="24"/>
        </w:rPr>
        <w:t xml:space="preserve">   附：企业营业执照等复印件</w:t>
      </w:r>
    </w:p>
    <w:p>
      <w:pPr>
        <w:spacing w:line="400" w:lineRule="exact"/>
        <w:rPr>
          <w:rFonts w:ascii="宋体" w:hAnsi="宋体" w:eastAsia="宋体" w:cs="宋体"/>
          <w:sz w:val="24"/>
        </w:rPr>
      </w:pPr>
    </w:p>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p>
    <w:p>
      <w:pPr>
        <w:spacing w:line="400" w:lineRule="exact"/>
        <w:jc w:val="both"/>
        <w:rPr>
          <w:rFonts w:ascii="宋体" w:hAnsi="宋体" w:eastAsia="宋体" w:cs="宋体"/>
          <w:b/>
          <w:bCs/>
          <w:sz w:val="36"/>
          <w:szCs w:val="36"/>
        </w:rPr>
      </w:pPr>
    </w:p>
    <w:p>
      <w:pPr>
        <w:spacing w:line="480" w:lineRule="exact"/>
        <w:jc w:val="center"/>
        <w:rPr>
          <w:rFonts w:ascii="黑体" w:eastAsia="黑体"/>
          <w:sz w:val="30"/>
          <w:szCs w:val="30"/>
        </w:rPr>
      </w:pPr>
      <w:r>
        <w:rPr>
          <w:rFonts w:hint="eastAsia" w:ascii="宋体" w:hAnsi="宋体" w:eastAsia="宋体"/>
          <w:b/>
          <w:szCs w:val="32"/>
        </w:rPr>
        <w:t>五</w:t>
      </w:r>
      <w:r>
        <w:rPr>
          <w:rFonts w:ascii="宋体" w:hAnsi="宋体" w:eastAsia="宋体"/>
          <w:b/>
          <w:szCs w:val="32"/>
        </w:rPr>
        <w:t>、</w:t>
      </w:r>
      <w:r>
        <w:rPr>
          <w:rFonts w:hint="eastAsia" w:ascii="黑体" w:eastAsia="黑体"/>
          <w:sz w:val="30"/>
          <w:szCs w:val="30"/>
        </w:rPr>
        <w:t>招标文件规定的基本资格条件证明资料</w:t>
      </w:r>
    </w:p>
    <w:p>
      <w:pPr>
        <w:spacing w:line="480" w:lineRule="exact"/>
        <w:jc w:val="center"/>
        <w:rPr>
          <w:rFonts w:ascii="黑体" w:hAnsi="宋体" w:eastAsia="黑体"/>
          <w:sz w:val="21"/>
          <w:szCs w:val="21"/>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黑体" w:eastAsia="黑体"/>
          <w:sz w:val="30"/>
          <w:szCs w:val="30"/>
        </w:rPr>
      </w:pPr>
    </w:p>
    <w:p>
      <w:pPr>
        <w:spacing w:line="480" w:lineRule="exact"/>
        <w:rPr>
          <w:rFonts w:ascii="宋体" w:hAnsi="宋体" w:eastAsia="宋体"/>
          <w:sz w:val="21"/>
          <w:szCs w:val="21"/>
        </w:rPr>
      </w:pPr>
    </w:p>
    <w:p>
      <w:pPr>
        <w:adjustRightInd w:val="0"/>
        <w:snapToGrid w:val="0"/>
        <w:spacing w:line="360" w:lineRule="auto"/>
        <w:jc w:val="both"/>
        <w:rPr>
          <w:rFonts w:ascii="黑体" w:eastAsia="黑体"/>
          <w:b/>
          <w:sz w:val="30"/>
          <w:szCs w:val="30"/>
        </w:rPr>
      </w:pPr>
    </w:p>
    <w:p>
      <w:pPr>
        <w:adjustRightInd w:val="0"/>
        <w:snapToGrid w:val="0"/>
        <w:spacing w:line="360" w:lineRule="auto"/>
        <w:jc w:val="center"/>
        <w:rPr>
          <w:rFonts w:ascii="黑体" w:eastAsia="黑体"/>
          <w:b/>
          <w:sz w:val="30"/>
          <w:szCs w:val="30"/>
        </w:rPr>
      </w:pPr>
    </w:p>
    <w:p>
      <w:pPr>
        <w:adjustRightInd w:val="0"/>
        <w:snapToGrid w:val="0"/>
        <w:spacing w:line="360" w:lineRule="auto"/>
        <w:jc w:val="center"/>
        <w:rPr>
          <w:rFonts w:ascii="黑体" w:eastAsia="黑体"/>
          <w:b/>
          <w:sz w:val="30"/>
          <w:szCs w:val="30"/>
        </w:rPr>
      </w:pPr>
    </w:p>
    <w:p>
      <w:pPr>
        <w:adjustRightInd w:val="0"/>
        <w:snapToGrid w:val="0"/>
        <w:spacing w:line="360" w:lineRule="auto"/>
        <w:jc w:val="center"/>
        <w:rPr>
          <w:rFonts w:ascii="黑体" w:eastAsia="黑体"/>
          <w:b/>
          <w:sz w:val="30"/>
          <w:szCs w:val="30"/>
        </w:rPr>
      </w:pPr>
    </w:p>
    <w:p>
      <w:pPr>
        <w:pStyle w:val="14"/>
        <w:spacing w:line="420" w:lineRule="exact"/>
        <w:jc w:val="center"/>
        <w:rPr>
          <w:rFonts w:hint="eastAsia" w:ascii="宋体" w:hAnsi="宋体" w:eastAsia="宋体" w:cs="宋体"/>
        </w:rPr>
      </w:pPr>
      <w:r>
        <w:rPr>
          <w:rFonts w:hint="eastAsia" w:ascii="黑体" w:eastAsia="黑体"/>
          <w:b/>
          <w:sz w:val="30"/>
          <w:szCs w:val="30"/>
        </w:rPr>
        <w:t>六、其他证明资料或说明</w:t>
      </w:r>
    </w:p>
    <w:sectPr>
      <w:footerReference r:id="rId10" w:type="first"/>
      <w:footerReference r:id="rId9" w:type="default"/>
      <w:pgSz w:w="11907" w:h="16840"/>
      <w:pgMar w:top="1247" w:right="1134" w:bottom="1021" w:left="851"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1"/>
                  <w:rPr>
                    <w:rFonts w:hint="eastAsia" w:eastAsia="仿宋_GB2312"/>
                    <w:lang w:val="en-US" w:eastAsia="zh-CN"/>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1040" o:spid="_x0000_s104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v:imagedata o:title=""/>
          <o:lock v:ext="edit" aspectratio="f"/>
          <v:textbox inset="0mm,0mm,0mm,0mm" style="mso-fit-shape-to-text:t;">
            <w:txbxContent>
              <w:p>
                <w:pPr>
                  <w:pStyle w:val="11"/>
                  <w:rPr>
                    <w:rFonts w:hint="eastAsia" w:eastAsia="仿宋_GB2312"/>
                    <w:lang w:val="en-US" w:eastAsia="zh-CN"/>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 w:val="clear" w:pos="4320"/>
        <w:tab w:val="clear" w:pos="8640"/>
      </w:tabs>
      <w:ind w:right="360"/>
      <w:jc w:val="center"/>
      <w:rPr>
        <w:rFonts w:ascii="宋体" w:hAnsi="宋体" w:eastAsia="宋体" w:cs="宋体"/>
        <w:sz w:val="21"/>
        <w:szCs w:val="21"/>
      </w:rPr>
    </w:pPr>
    <w:r>
      <w:rPr>
        <w:sz w:val="21"/>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11"/>
                  <w:tabs>
                    <w:tab w:val="center" w:pos="4153"/>
                    <w:tab w:val="right" w:pos="8306"/>
                    <w:tab w:val="clear" w:pos="4320"/>
                    <w:tab w:val="clear" w:pos="8640"/>
                  </w:tabs>
                  <w:ind w:right="360"/>
                  <w:jc w:val="center"/>
                </w:pPr>
                <w:r>
                  <w:fldChar w:fldCharType="begin"/>
                </w:r>
                <w:r>
                  <w:rPr>
                    <w:rStyle w:val="21"/>
                  </w:rPr>
                  <w:instrText xml:space="preserve"> PAGE </w:instrText>
                </w:r>
                <w:r>
                  <w:fldChar w:fldCharType="separate"/>
                </w:r>
                <w:r>
                  <w:rPr>
                    <w:rStyle w:val="21"/>
                  </w:rPr>
                  <w:t>30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E9423"/>
    <w:multiLevelType w:val="singleLevel"/>
    <w:tmpl w:val="49BE9423"/>
    <w:lvl w:ilvl="0" w:tentative="0">
      <w:start w:val="6"/>
      <w:numFmt w:val="decimal"/>
      <w:suff w:val="nothing"/>
      <w:lvlText w:val="%1、"/>
      <w:lvlJc w:val="left"/>
      <w:pPr>
        <w:ind w:left="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RlYjExZGE2MDc0YTdiYzdlYWU2YjkyYjZmMzY3YzY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56667E0"/>
    <w:rsid w:val="06B82166"/>
    <w:rsid w:val="07A0147A"/>
    <w:rsid w:val="09D72FDB"/>
    <w:rsid w:val="0A926DE4"/>
    <w:rsid w:val="0AC3275A"/>
    <w:rsid w:val="0FE94E08"/>
    <w:rsid w:val="0FF24D96"/>
    <w:rsid w:val="101C2614"/>
    <w:rsid w:val="10472EC0"/>
    <w:rsid w:val="119D398F"/>
    <w:rsid w:val="11B067E6"/>
    <w:rsid w:val="11E64458"/>
    <w:rsid w:val="12DE7825"/>
    <w:rsid w:val="14061736"/>
    <w:rsid w:val="14442958"/>
    <w:rsid w:val="145C202D"/>
    <w:rsid w:val="14C965B1"/>
    <w:rsid w:val="157955E3"/>
    <w:rsid w:val="15E93E01"/>
    <w:rsid w:val="16201961"/>
    <w:rsid w:val="172B6DB1"/>
    <w:rsid w:val="176B6EB6"/>
    <w:rsid w:val="17D467C1"/>
    <w:rsid w:val="18357AEC"/>
    <w:rsid w:val="1A776299"/>
    <w:rsid w:val="1B84270A"/>
    <w:rsid w:val="1BAF7E03"/>
    <w:rsid w:val="1BFB57C3"/>
    <w:rsid w:val="1C0A66B0"/>
    <w:rsid w:val="1C844923"/>
    <w:rsid w:val="219C26C7"/>
    <w:rsid w:val="22D37A8D"/>
    <w:rsid w:val="236E0751"/>
    <w:rsid w:val="23F24EDE"/>
    <w:rsid w:val="24A130F4"/>
    <w:rsid w:val="2613738E"/>
    <w:rsid w:val="261C0F13"/>
    <w:rsid w:val="268B36A0"/>
    <w:rsid w:val="27602464"/>
    <w:rsid w:val="2B575030"/>
    <w:rsid w:val="2B962EFD"/>
    <w:rsid w:val="2EF64AA8"/>
    <w:rsid w:val="2FBC0429"/>
    <w:rsid w:val="30152CEB"/>
    <w:rsid w:val="30E346C5"/>
    <w:rsid w:val="311E33C6"/>
    <w:rsid w:val="317225EF"/>
    <w:rsid w:val="317D4AA0"/>
    <w:rsid w:val="319A3E77"/>
    <w:rsid w:val="31BF20FC"/>
    <w:rsid w:val="31D93E47"/>
    <w:rsid w:val="32F47928"/>
    <w:rsid w:val="333844EA"/>
    <w:rsid w:val="3362342A"/>
    <w:rsid w:val="339C0F87"/>
    <w:rsid w:val="34C236B3"/>
    <w:rsid w:val="34E8176B"/>
    <w:rsid w:val="356C1DB3"/>
    <w:rsid w:val="36C33F4E"/>
    <w:rsid w:val="36C9452B"/>
    <w:rsid w:val="388A4359"/>
    <w:rsid w:val="389F6046"/>
    <w:rsid w:val="38DB2E76"/>
    <w:rsid w:val="3A405D74"/>
    <w:rsid w:val="3AA46173"/>
    <w:rsid w:val="3B1C200A"/>
    <w:rsid w:val="3BB93D85"/>
    <w:rsid w:val="3C36585F"/>
    <w:rsid w:val="3C455B7B"/>
    <w:rsid w:val="3D4F08AD"/>
    <w:rsid w:val="3D754209"/>
    <w:rsid w:val="3DB114C5"/>
    <w:rsid w:val="3F1B3A51"/>
    <w:rsid w:val="3FE4392D"/>
    <w:rsid w:val="409B11BC"/>
    <w:rsid w:val="41004EBC"/>
    <w:rsid w:val="411C6131"/>
    <w:rsid w:val="42322EBA"/>
    <w:rsid w:val="42C245F0"/>
    <w:rsid w:val="43172E84"/>
    <w:rsid w:val="43851154"/>
    <w:rsid w:val="470628CB"/>
    <w:rsid w:val="47AF5B63"/>
    <w:rsid w:val="47E10C42"/>
    <w:rsid w:val="481B6648"/>
    <w:rsid w:val="488E56C9"/>
    <w:rsid w:val="48966751"/>
    <w:rsid w:val="4A1672C9"/>
    <w:rsid w:val="4AB923AD"/>
    <w:rsid w:val="4AD142B4"/>
    <w:rsid w:val="4AEA4B2F"/>
    <w:rsid w:val="4B225F5B"/>
    <w:rsid w:val="4B467D8D"/>
    <w:rsid w:val="4D225F85"/>
    <w:rsid w:val="4D6E3387"/>
    <w:rsid w:val="4DBD4199"/>
    <w:rsid w:val="4DC847E6"/>
    <w:rsid w:val="4E4F25A9"/>
    <w:rsid w:val="4E5D2A1D"/>
    <w:rsid w:val="4EC84DA7"/>
    <w:rsid w:val="4F4043C0"/>
    <w:rsid w:val="4FD526B0"/>
    <w:rsid w:val="4FDF6474"/>
    <w:rsid w:val="4FE92D84"/>
    <w:rsid w:val="523379E8"/>
    <w:rsid w:val="52564C31"/>
    <w:rsid w:val="53126081"/>
    <w:rsid w:val="538464C5"/>
    <w:rsid w:val="54D71777"/>
    <w:rsid w:val="54EC5678"/>
    <w:rsid w:val="56C669B8"/>
    <w:rsid w:val="56C70DA8"/>
    <w:rsid w:val="574972F0"/>
    <w:rsid w:val="57730A07"/>
    <w:rsid w:val="57951DAD"/>
    <w:rsid w:val="580600D6"/>
    <w:rsid w:val="58095D77"/>
    <w:rsid w:val="5819113A"/>
    <w:rsid w:val="581B1CCB"/>
    <w:rsid w:val="58333A8E"/>
    <w:rsid w:val="59D52B44"/>
    <w:rsid w:val="5A643F8C"/>
    <w:rsid w:val="5C672A4B"/>
    <w:rsid w:val="5D0F1B5C"/>
    <w:rsid w:val="5D4F36BF"/>
    <w:rsid w:val="5E533EFE"/>
    <w:rsid w:val="5FE07D05"/>
    <w:rsid w:val="618E553F"/>
    <w:rsid w:val="619D51F2"/>
    <w:rsid w:val="61BC3180"/>
    <w:rsid w:val="61C7181B"/>
    <w:rsid w:val="621C45F4"/>
    <w:rsid w:val="62EF6A6F"/>
    <w:rsid w:val="633E6A7E"/>
    <w:rsid w:val="63E8476F"/>
    <w:rsid w:val="643D0CE9"/>
    <w:rsid w:val="664D7FD1"/>
    <w:rsid w:val="668B2076"/>
    <w:rsid w:val="674C5450"/>
    <w:rsid w:val="67FE01D5"/>
    <w:rsid w:val="68080D79"/>
    <w:rsid w:val="6A794FDE"/>
    <w:rsid w:val="6B716EEF"/>
    <w:rsid w:val="6C7A357E"/>
    <w:rsid w:val="6CFB45E8"/>
    <w:rsid w:val="6DF118F0"/>
    <w:rsid w:val="6DFD5D8E"/>
    <w:rsid w:val="6E3367C9"/>
    <w:rsid w:val="6E537B51"/>
    <w:rsid w:val="6E8543EA"/>
    <w:rsid w:val="6EF467C3"/>
    <w:rsid w:val="6FBF42A5"/>
    <w:rsid w:val="6FF80036"/>
    <w:rsid w:val="703A4F69"/>
    <w:rsid w:val="70B8767B"/>
    <w:rsid w:val="72CA69D6"/>
    <w:rsid w:val="73A40C1E"/>
    <w:rsid w:val="73FC619F"/>
    <w:rsid w:val="74116BAA"/>
    <w:rsid w:val="7432016B"/>
    <w:rsid w:val="75034787"/>
    <w:rsid w:val="77972F48"/>
    <w:rsid w:val="79237EC4"/>
    <w:rsid w:val="7BD27A9C"/>
    <w:rsid w:val="7CA04960"/>
    <w:rsid w:val="7DBC2CA6"/>
    <w:rsid w:val="7E020594"/>
    <w:rsid w:val="7E5758E5"/>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5">
    <w:name w:val="heading 3"/>
    <w:basedOn w:val="1"/>
    <w:next w:val="1"/>
    <w:qFormat/>
    <w:uiPriority w:val="0"/>
    <w:pPr>
      <w:spacing w:line="360" w:lineRule="auto"/>
      <w:outlineLvl w:val="2"/>
    </w:pPr>
    <w:rPr>
      <w:rFonts w:cs="宋体"/>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Body Text Indent"/>
    <w:basedOn w:val="1"/>
    <w:link w:val="24"/>
    <w:qFormat/>
    <w:uiPriority w:val="0"/>
    <w:pPr>
      <w:ind w:firstLine="640" w:firstLineChars="200"/>
    </w:p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rPr>
      <w:rFonts w:ascii="Times New Roman" w:eastAsia="宋体"/>
    </w:rPr>
  </w:style>
  <w:style w:type="paragraph" w:styleId="9">
    <w:name w:val="Body Text Indent 2"/>
    <w:basedOn w:val="1"/>
    <w:qFormat/>
    <w:uiPriority w:val="0"/>
    <w:pPr>
      <w:ind w:firstLine="643" w:firstLineChars="200"/>
    </w:pPr>
  </w:style>
  <w:style w:type="paragraph" w:styleId="10">
    <w:name w:val="Balloon Text"/>
    <w:basedOn w:val="1"/>
    <w:qFormat/>
    <w:uiPriority w:val="0"/>
    <w:rPr>
      <w:sz w:val="18"/>
      <w:szCs w:val="18"/>
    </w:rPr>
  </w:style>
  <w:style w:type="paragraph" w:styleId="11">
    <w:name w:val="footer"/>
    <w:basedOn w:val="1"/>
    <w:link w:val="25"/>
    <w:qFormat/>
    <w:uiPriority w:val="99"/>
    <w:pPr>
      <w:tabs>
        <w:tab w:val="center" w:pos="4320"/>
        <w:tab w:val="right" w:pos="8640"/>
      </w:tabs>
      <w:snapToGrid w:val="0"/>
      <w:jc w:val="left"/>
    </w:pPr>
    <w:rPr>
      <w:rFonts w:hAnsi="Calibri"/>
      <w:sz w:val="18"/>
      <w:szCs w:val="18"/>
    </w:rPr>
  </w:style>
  <w:style w:type="paragraph" w:styleId="12">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3">
    <w:name w:val="toc 1"/>
    <w:basedOn w:val="1"/>
    <w:next w:val="1"/>
    <w:qFormat/>
    <w:uiPriority w:val="0"/>
  </w:style>
  <w:style w:type="paragraph" w:styleId="14">
    <w:name w:val="Body Text 2"/>
    <w:basedOn w:val="1"/>
    <w:qFormat/>
    <w:uiPriority w:val="0"/>
    <w:rPr>
      <w:rFonts w:ascii="Times New Roman"/>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6"/>
    <w:link w:val="26"/>
    <w:qFormat/>
    <w:uiPriority w:val="0"/>
    <w:pPr>
      <w:spacing w:after="120"/>
      <w:ind w:left="420" w:leftChars="200" w:firstLine="420"/>
    </w:p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qFormat/>
    <w:uiPriority w:val="0"/>
  </w:style>
  <w:style w:type="character" w:styleId="22">
    <w:name w:val="FollowedHyperlink"/>
    <w:qFormat/>
    <w:uiPriority w:val="99"/>
    <w:rPr>
      <w:b/>
      <w:color w:val="800080"/>
      <w:szCs w:val="32"/>
      <w:u w:val="single"/>
    </w:rPr>
  </w:style>
  <w:style w:type="character" w:styleId="23">
    <w:name w:val="Hyperlink"/>
    <w:qFormat/>
    <w:uiPriority w:val="99"/>
    <w:rPr>
      <w:b/>
      <w:color w:val="0000FF"/>
      <w:szCs w:val="32"/>
      <w:u w:val="single"/>
    </w:rPr>
  </w:style>
  <w:style w:type="character" w:customStyle="1" w:styleId="24">
    <w:name w:val="正文文本缩进 Char"/>
    <w:link w:val="6"/>
    <w:qFormat/>
    <w:uiPriority w:val="0"/>
    <w:rPr>
      <w:rFonts w:ascii="仿宋_GB2312" w:eastAsia="仿宋_GB2312"/>
      <w:kern w:val="2"/>
      <w:sz w:val="32"/>
      <w:szCs w:val="24"/>
    </w:rPr>
  </w:style>
  <w:style w:type="character" w:customStyle="1" w:styleId="25">
    <w:name w:val="页脚 Char"/>
    <w:link w:val="11"/>
    <w:qFormat/>
    <w:uiPriority w:val="99"/>
    <w:rPr>
      <w:rFonts w:ascii="仿宋_GB2312" w:hAnsi="Calibri" w:eastAsia="仿宋_GB2312"/>
      <w:kern w:val="2"/>
      <w:sz w:val="18"/>
      <w:szCs w:val="18"/>
      <w:lang w:val="en-US" w:eastAsia="zh-CN" w:bidi="ar-SA"/>
    </w:rPr>
  </w:style>
  <w:style w:type="character" w:customStyle="1" w:styleId="26">
    <w:name w:val="正文首行缩进 2 Char"/>
    <w:link w:val="16"/>
    <w:qFormat/>
    <w:uiPriority w:val="0"/>
  </w:style>
  <w:style w:type="character" w:customStyle="1" w:styleId="27">
    <w:name w:val="p0 Char"/>
    <w:link w:val="28"/>
    <w:qFormat/>
    <w:uiPriority w:val="0"/>
    <w:rPr>
      <w:kern w:val="2"/>
      <w:sz w:val="21"/>
      <w:szCs w:val="21"/>
      <w:lang w:bidi="ar-SA"/>
    </w:rPr>
  </w:style>
  <w:style w:type="paragraph" w:customStyle="1" w:styleId="28">
    <w:name w:val="p0"/>
    <w:basedOn w:val="1"/>
    <w:link w:val="27"/>
    <w:qFormat/>
    <w:uiPriority w:val="0"/>
    <w:pPr>
      <w:widowControl/>
    </w:pPr>
    <w:rPr>
      <w:rFonts w:ascii="Times New Roman" w:eastAsia="宋体"/>
      <w:sz w:val="21"/>
      <w:szCs w:val="21"/>
    </w:rPr>
  </w:style>
  <w:style w:type="character" w:customStyle="1" w:styleId="29">
    <w:name w:val="font11"/>
    <w:qFormat/>
    <w:uiPriority w:val="0"/>
    <w:rPr>
      <w:rFonts w:hint="eastAsia" w:ascii="宋体" w:hAnsi="宋体" w:eastAsia="宋体" w:cs="宋体"/>
      <w:b/>
      <w:color w:val="000000"/>
      <w:sz w:val="18"/>
      <w:szCs w:val="18"/>
      <w:u w:val="none"/>
    </w:rPr>
  </w:style>
  <w:style w:type="character" w:customStyle="1" w:styleId="30">
    <w:name w:val="font01"/>
    <w:qFormat/>
    <w:uiPriority w:val="0"/>
    <w:rPr>
      <w:rFonts w:ascii="Arial" w:hAnsi="Arial" w:cs="Arial"/>
      <w:b/>
      <w:color w:val="000000"/>
      <w:sz w:val="18"/>
      <w:szCs w:val="18"/>
      <w:u w:val="none"/>
    </w:rPr>
  </w:style>
  <w:style w:type="paragraph" w:customStyle="1" w:styleId="31">
    <w:name w:val="Char Char"/>
    <w:basedOn w:val="1"/>
    <w:qFormat/>
    <w:uiPriority w:val="0"/>
    <w:rPr>
      <w:rFonts w:ascii="Times New Roman" w:eastAsia="Times New Roman"/>
      <w:b/>
      <w:kern w:val="0"/>
      <w:sz w:val="20"/>
      <w:szCs w:val="32"/>
    </w:rPr>
  </w:style>
  <w:style w:type="paragraph" w:customStyle="1" w:styleId="32">
    <w:name w:val="列出段落1"/>
    <w:basedOn w:val="1"/>
    <w:qFormat/>
    <w:uiPriority w:val="0"/>
    <w:pPr>
      <w:ind w:firstLine="420" w:firstLineChars="200"/>
    </w:pPr>
  </w:style>
  <w:style w:type="paragraph" w:customStyle="1" w:styleId="33">
    <w:name w:val="_Style 4"/>
    <w:basedOn w:val="1"/>
    <w:qFormat/>
    <w:uiPriority w:val="0"/>
    <w:rPr>
      <w:rFonts w:ascii="Times New Roman" w:eastAsia="Times New Roman"/>
      <w:b/>
      <w:kern w:val="0"/>
      <w:sz w:val="20"/>
      <w:szCs w:val="32"/>
    </w:rPr>
  </w:style>
  <w:style w:type="paragraph" w:customStyle="1" w:styleId="34">
    <w:name w:val="Char Char Char Char"/>
    <w:basedOn w:val="1"/>
    <w:qFormat/>
    <w:uiPriority w:val="0"/>
    <w:rPr>
      <w:b/>
      <w:szCs w:val="32"/>
    </w:rPr>
  </w:style>
  <w:style w:type="paragraph" w:customStyle="1" w:styleId="35">
    <w:name w:val="Char1 Char Char Char Char Char Char Char Char Char"/>
    <w:basedOn w:val="1"/>
    <w:qFormat/>
    <w:uiPriority w:val="0"/>
  </w:style>
  <w:style w:type="paragraph" w:customStyle="1" w:styleId="36">
    <w:name w:val="Char Char Char Char1"/>
    <w:basedOn w:val="1"/>
    <w:qFormat/>
    <w:uiPriority w:val="0"/>
    <w:rPr>
      <w:rFonts w:ascii="Times New Roman" w:eastAsia="Times New Roman"/>
      <w:b/>
      <w:kern w:val="0"/>
      <w:sz w:val="20"/>
      <w:szCs w:val="32"/>
    </w:rPr>
  </w:style>
  <w:style w:type="paragraph" w:customStyle="1" w:styleId="3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8">
    <w:name w:val="p16"/>
    <w:basedOn w:val="1"/>
    <w:qFormat/>
    <w:uiPriority w:val="0"/>
    <w:pPr>
      <w:snapToGrid w:val="0"/>
      <w:jc w:val="left"/>
    </w:pPr>
    <w:rPr>
      <w:rFonts w:hint="eastAsia" w:ascii="宋体" w:hAnsi="宋体" w:cs="宋体"/>
      <w:kern w:val="0"/>
      <w:sz w:val="18"/>
      <w:szCs w:val="18"/>
    </w:rPr>
  </w:style>
  <w:style w:type="paragraph" w:customStyle="1" w:styleId="39">
    <w:name w:val="正文 + (符号) 宋体"/>
    <w:basedOn w:val="1"/>
    <w:qFormat/>
    <w:uiPriority w:val="0"/>
    <w:pPr>
      <w:spacing w:line="440" w:lineRule="exact"/>
      <w:ind w:firstLine="640" w:firstLineChars="200"/>
    </w:pPr>
    <w:rPr>
      <w:rFonts w:hAnsi="宋体"/>
      <w:szCs w:val="32"/>
    </w:rPr>
  </w:style>
  <w:style w:type="paragraph" w:customStyle="1" w:styleId="40">
    <w:name w:val="Char"/>
    <w:basedOn w:val="1"/>
    <w:qFormat/>
    <w:uiPriority w:val="0"/>
    <w:pPr>
      <w:autoSpaceDE w:val="0"/>
      <w:autoSpaceDN w:val="0"/>
      <w:adjustRightInd w:val="0"/>
      <w:spacing w:line="240" w:lineRule="atLeast"/>
      <w:ind w:left="420" w:firstLine="420"/>
      <w:jc w:val="left"/>
    </w:pPr>
  </w:style>
  <w:style w:type="paragraph" w:customStyle="1" w:styleId="41">
    <w:name w:val="表格"/>
    <w:basedOn w:val="1"/>
    <w:qFormat/>
    <w:uiPriority w:val="0"/>
    <w:pPr>
      <w:jc w:val="center"/>
    </w:pPr>
    <w:rPr>
      <w:rFonts w:ascii="华文细黑" w:hAnsi="华文细黑"/>
      <w:kern w:val="0"/>
      <w:sz w:val="21"/>
    </w:rPr>
  </w:style>
  <w:style w:type="character" w:customStyle="1" w:styleId="42">
    <w:name w:val="hover3"/>
    <w:basedOn w:val="19"/>
    <w:qFormat/>
    <w:uiPriority w:val="0"/>
    <w:rPr>
      <w:color w:val="5FB878"/>
    </w:rPr>
  </w:style>
  <w:style w:type="character" w:customStyle="1" w:styleId="43">
    <w:name w:val="hover4"/>
    <w:basedOn w:val="19"/>
    <w:qFormat/>
    <w:uiPriority w:val="0"/>
    <w:rPr>
      <w:color w:val="5FB878"/>
    </w:rPr>
  </w:style>
  <w:style w:type="character" w:customStyle="1" w:styleId="44">
    <w:name w:val="hover5"/>
    <w:basedOn w:val="19"/>
    <w:qFormat/>
    <w:uiPriority w:val="0"/>
    <w:rPr>
      <w:color w:val="FFFFFF"/>
    </w:rPr>
  </w:style>
  <w:style w:type="character" w:customStyle="1" w:styleId="45">
    <w:name w:val="nth-child(2)4"/>
    <w:basedOn w:val="19"/>
    <w:qFormat/>
    <w:uiPriority w:val="0"/>
    <w:rPr>
      <w:color w:val="4D4D4D"/>
      <w:sz w:val="18"/>
      <w:szCs w:val="18"/>
    </w:rPr>
  </w:style>
  <w:style w:type="character" w:customStyle="1" w:styleId="46">
    <w:name w:val="flatpickr-day"/>
    <w:basedOn w:val="19"/>
    <w:qFormat/>
    <w:uiPriority w:val="0"/>
  </w:style>
  <w:style w:type="character" w:customStyle="1" w:styleId="47">
    <w:name w:val="first-child"/>
    <w:basedOn w:val="19"/>
    <w:qFormat/>
    <w:uiPriority w:val="0"/>
  </w:style>
  <w:style w:type="character" w:customStyle="1" w:styleId="48">
    <w:name w:val="last-child"/>
    <w:basedOn w:val="19"/>
    <w:qFormat/>
    <w:uiPriority w:val="0"/>
    <w:rPr>
      <w:color w:val="777777"/>
    </w:rPr>
  </w:style>
  <w:style w:type="character" w:customStyle="1" w:styleId="49">
    <w:name w:val="nth-child(1)"/>
    <w:basedOn w:val="19"/>
    <w:qFormat/>
    <w:uiPriority w:val="0"/>
    <w:rPr>
      <w:color w:val="111111"/>
      <w:sz w:val="24"/>
      <w:szCs w:val="24"/>
    </w:rPr>
  </w:style>
  <w:style w:type="character" w:customStyle="1" w:styleId="50">
    <w:name w:val="layui-this2"/>
    <w:basedOn w:val="19"/>
    <w:qFormat/>
    <w:uiPriority w:val="0"/>
    <w:rPr>
      <w:bdr w:val="single" w:color="EEEEEE" w:sz="6" w:space="0"/>
      <w:shd w:val="clear" w:color="auto" w:fill="FFFFFF"/>
    </w:rPr>
  </w:style>
  <w:style w:type="character" w:customStyle="1" w:styleId="51">
    <w:name w:val="flatpickr-weekday"/>
    <w:basedOn w:val="19"/>
    <w:qFormat/>
    <w:uiPriority w:val="0"/>
    <w:rPr>
      <w:b/>
      <w:bCs/>
      <w:sz w:val="21"/>
      <w:szCs w:val="21"/>
    </w:rPr>
  </w:style>
  <w:style w:type="character" w:customStyle="1" w:styleId="52">
    <w:name w:val="hover"/>
    <w:basedOn w:val="19"/>
    <w:qFormat/>
    <w:uiPriority w:val="0"/>
    <w:rPr>
      <w:color w:val="5FB878"/>
    </w:rPr>
  </w:style>
  <w:style w:type="character" w:customStyle="1" w:styleId="53">
    <w:name w:val="hover1"/>
    <w:basedOn w:val="19"/>
    <w:qFormat/>
    <w:uiPriority w:val="0"/>
    <w:rPr>
      <w:color w:val="5FB878"/>
    </w:rPr>
  </w:style>
  <w:style w:type="character" w:customStyle="1" w:styleId="54">
    <w:name w:val="hover2"/>
    <w:basedOn w:val="19"/>
    <w:qFormat/>
    <w:uiPriority w:val="0"/>
    <w:rPr>
      <w:color w:val="FFFFFF"/>
    </w:rPr>
  </w:style>
  <w:style w:type="character" w:customStyle="1" w:styleId="55">
    <w:name w:val="nth-child(1)4"/>
    <w:basedOn w:val="19"/>
    <w:qFormat/>
    <w:uiPriority w:val="0"/>
    <w:rPr>
      <w:color w:val="111111"/>
      <w:sz w:val="24"/>
      <w:szCs w:val="24"/>
    </w:rPr>
  </w:style>
  <w:style w:type="character" w:customStyle="1" w:styleId="56">
    <w:name w:val="flatpickr-day2"/>
    <w:basedOn w:val="19"/>
    <w:qFormat/>
    <w:uiPriority w:val="0"/>
  </w:style>
  <w:style w:type="paragraph" w:styleId="57">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40" textRotate="1"/>
    <customShpInfo spid="_x0000_s1030" textRotate="1"/>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33</Pages>
  <Words>2719</Words>
  <Characters>15504</Characters>
  <Lines>129</Lines>
  <Paragraphs>36</Paragraphs>
  <TotalTime>5</TotalTime>
  <ScaleCrop>false</ScaleCrop>
  <LinksUpToDate>false</LinksUpToDate>
  <CharactersWithSpaces>18187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丹</cp:lastModifiedBy>
  <cp:lastPrinted>2022-06-30T02:16:00Z</cp:lastPrinted>
  <dcterms:modified xsi:type="dcterms:W3CDTF">2023-06-07T06:21:30Z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7C8DEDA8404648C5BD1A37D1F50AFF20</vt:lpwstr>
  </property>
</Properties>
</file>